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A987" w14:textId="77777777" w:rsidR="00531423" w:rsidRDefault="00531423" w:rsidP="00531423">
      <w:pPr>
        <w:widowControl w:val="0"/>
        <w:autoSpaceDE w:val="0"/>
        <w:autoSpaceDN w:val="0"/>
        <w:spacing w:after="0" w:line="396" w:lineRule="auto"/>
        <w:ind w:right="2989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29B5E6D" w14:textId="77777777" w:rsidR="00531423" w:rsidRDefault="00531423" w:rsidP="00531423">
      <w:pPr>
        <w:widowControl w:val="0"/>
        <w:autoSpaceDE w:val="0"/>
        <w:autoSpaceDN w:val="0"/>
        <w:spacing w:after="0" w:line="396" w:lineRule="auto"/>
        <w:ind w:right="2989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3BF9B53" w14:textId="77777777" w:rsidR="00531423" w:rsidRDefault="00531423" w:rsidP="00531423">
      <w:pPr>
        <w:widowControl w:val="0"/>
        <w:autoSpaceDE w:val="0"/>
        <w:autoSpaceDN w:val="0"/>
        <w:spacing w:after="0" w:line="396" w:lineRule="auto"/>
        <w:ind w:right="2989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5C0A68A1" w14:textId="77777777" w:rsidR="00531423" w:rsidRDefault="00531423" w:rsidP="00531423">
      <w:pPr>
        <w:widowControl w:val="0"/>
        <w:autoSpaceDE w:val="0"/>
        <w:autoSpaceDN w:val="0"/>
        <w:spacing w:after="0" w:line="396" w:lineRule="auto"/>
        <w:ind w:right="2989"/>
        <w:jc w:val="center"/>
        <w:rPr>
          <w:rFonts w:ascii="Arial" w:eastAsia="Arial" w:hAnsi="Arial" w:cs="Arial"/>
          <w:b/>
          <w:bCs/>
          <w:spacing w:val="-64"/>
          <w:sz w:val="24"/>
          <w:szCs w:val="24"/>
          <w:lang w:val="en-US"/>
        </w:rPr>
      </w:pPr>
      <w:r w:rsidRPr="0053142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Transcript of </w:t>
      </w:r>
      <w:proofErr w:type="spellStart"/>
      <w:r w:rsidRPr="00531423">
        <w:rPr>
          <w:rFonts w:ascii="Arial" w:eastAsia="Arial" w:hAnsi="Arial" w:cs="Arial"/>
          <w:b/>
          <w:bCs/>
          <w:sz w:val="24"/>
          <w:szCs w:val="24"/>
          <w:lang w:val="en-US"/>
        </w:rPr>
        <w:t>Promigas</w:t>
      </w:r>
      <w:proofErr w:type="spellEnd"/>
      <w:r w:rsidRPr="0053142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call</w:t>
      </w:r>
      <w:r w:rsidRPr="00531423">
        <w:rPr>
          <w:rFonts w:ascii="Arial" w:eastAsia="Arial" w:hAnsi="Arial" w:cs="Arial"/>
          <w:b/>
          <w:bCs/>
          <w:spacing w:val="-64"/>
          <w:sz w:val="24"/>
          <w:szCs w:val="24"/>
          <w:lang w:val="en-US"/>
        </w:rPr>
        <w:t xml:space="preserve"> </w:t>
      </w:r>
    </w:p>
    <w:p w14:paraId="04018F5E" w14:textId="77777777" w:rsidR="00531423" w:rsidRDefault="00531423" w:rsidP="00531423">
      <w:pPr>
        <w:widowControl w:val="0"/>
        <w:autoSpaceDE w:val="0"/>
        <w:autoSpaceDN w:val="0"/>
        <w:spacing w:after="0" w:line="396" w:lineRule="auto"/>
        <w:ind w:right="2989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US"/>
        </w:rPr>
      </w:pPr>
      <w:r w:rsidRPr="00531423">
        <w:rPr>
          <w:rFonts w:ascii="Arial" w:eastAsia="Arial" w:hAnsi="Arial" w:cs="Arial"/>
          <w:b/>
          <w:bCs/>
          <w:sz w:val="24"/>
          <w:szCs w:val="24"/>
          <w:lang w:val="en-US"/>
        </w:rPr>
        <w:t>Quarterly results 2Q 2022</w:t>
      </w:r>
      <w:r w:rsidRPr="00531423">
        <w:rPr>
          <w:rFonts w:ascii="Arial" w:eastAsia="Arial" w:hAnsi="Arial" w:cs="Arial"/>
          <w:b/>
          <w:bCs/>
          <w:spacing w:val="1"/>
          <w:sz w:val="24"/>
          <w:szCs w:val="24"/>
          <w:lang w:val="en-US"/>
        </w:rPr>
        <w:t xml:space="preserve"> </w:t>
      </w:r>
    </w:p>
    <w:p w14:paraId="3A0A303D" w14:textId="165CDFC7" w:rsidR="00531423" w:rsidRPr="00531423" w:rsidRDefault="00531423" w:rsidP="00531423">
      <w:pPr>
        <w:widowControl w:val="0"/>
        <w:autoSpaceDE w:val="0"/>
        <w:autoSpaceDN w:val="0"/>
        <w:spacing w:after="0" w:line="396" w:lineRule="auto"/>
        <w:ind w:right="2989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531423">
        <w:rPr>
          <w:rFonts w:ascii="Arial" w:eastAsia="Arial" w:hAnsi="Arial" w:cs="Arial"/>
          <w:b/>
          <w:bCs/>
          <w:sz w:val="24"/>
          <w:szCs w:val="24"/>
          <w:lang w:val="en-US"/>
        </w:rPr>
        <w:t>24</w:t>
      </w:r>
      <w:r w:rsidRPr="00531423">
        <w:rPr>
          <w:rFonts w:ascii="Arial" w:eastAsia="Arial" w:hAnsi="Arial" w:cs="Arial"/>
          <w:b/>
          <w:bCs/>
          <w:spacing w:val="-1"/>
          <w:sz w:val="24"/>
          <w:szCs w:val="24"/>
          <w:lang w:val="en-US"/>
        </w:rPr>
        <w:t xml:space="preserve"> </w:t>
      </w:r>
      <w:r w:rsidRPr="00531423">
        <w:rPr>
          <w:rFonts w:ascii="Arial" w:eastAsia="Arial" w:hAnsi="Arial" w:cs="Arial"/>
          <w:b/>
          <w:bCs/>
          <w:sz w:val="24"/>
          <w:szCs w:val="24"/>
          <w:lang w:val="en-US"/>
        </w:rPr>
        <w:t>August 2022</w:t>
      </w:r>
    </w:p>
    <w:p w14:paraId="33E96B87" w14:textId="77777777" w:rsidR="00531423" w:rsidRPr="00531423" w:rsidRDefault="00531423" w:rsidP="00531423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37"/>
          <w:lang w:val="en-US"/>
        </w:rPr>
      </w:pPr>
    </w:p>
    <w:p w14:paraId="1CCEEBF1" w14:textId="77777777" w:rsidR="00531423" w:rsidRPr="00531423" w:rsidRDefault="00531423" w:rsidP="00531423">
      <w:pPr>
        <w:widowControl w:val="0"/>
        <w:autoSpaceDE w:val="0"/>
        <w:autoSpaceDN w:val="0"/>
        <w:spacing w:after="0" w:line="256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 xml:space="preserve">Good </w:t>
      </w:r>
      <w:proofErr w:type="gramStart"/>
      <w:r w:rsidRPr="00531423">
        <w:rPr>
          <w:rFonts w:ascii="Arial MT" w:eastAsia="Arial MT" w:hAnsi="Arial MT" w:cs="Arial MT"/>
          <w:lang w:val="en-US"/>
        </w:rPr>
        <w:t>morning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everyone, welcome to the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quarterly results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presentation as of June 2022. My name is Juliana Vergara Director of Investor Relations,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through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platform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enabled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questions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button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them</w:t>
      </w:r>
      <w:proofErr w:type="gramEnd"/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will be answered at the end of the presentation, please note that this session is being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recorded.</w:t>
      </w:r>
    </w:p>
    <w:p w14:paraId="493E447B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Today we are joined by Juan Manuel Rojas, president of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, Aquiles Mercado, </w:t>
      </w:r>
      <w:proofErr w:type="spellStart"/>
      <w:r w:rsidRPr="00531423">
        <w:rPr>
          <w:rFonts w:ascii="Arial MT" w:eastAsia="Arial MT" w:hAnsi="Arial MT" w:cs="Arial MT"/>
          <w:lang w:val="en-US"/>
        </w:rPr>
        <w:t>vice-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president</w:t>
      </w:r>
      <w:proofErr w:type="spellEnd"/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Administration,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entire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management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team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company.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 will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now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give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floor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Juan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Manuel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will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begin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presentation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 half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2022.</w:t>
      </w:r>
    </w:p>
    <w:p w14:paraId="74D60AE8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 xml:space="preserve">Good </w:t>
      </w:r>
      <w:proofErr w:type="gramStart"/>
      <w:r w:rsidRPr="00531423">
        <w:rPr>
          <w:rFonts w:ascii="Arial MT" w:eastAsia="Arial MT" w:hAnsi="Arial MT" w:cs="Arial MT"/>
          <w:lang w:val="en-US"/>
        </w:rPr>
        <w:t>morning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everyone, thank you very much Juliana, welcome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everyone to this presentation of the results of the second quarter 2022. I would like to start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a description of the relevant facts and in particular highlight first of all, the excellent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accumulated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business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presenting,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those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 seen in terms of profit where we have an increase of 19% compared to the same period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of 2021, particularly we reached an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of one trillion one hundred seventy four billion,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also see it in the issue of net profit where we have been able to experience a growth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10% in accumulated matter compared to the same period of 2021 and we reached almost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six hundred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sixty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billion pesos of legal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profit.</w:t>
      </w:r>
    </w:p>
    <w:p w14:paraId="526D5985" w14:textId="77777777" w:rsidR="00531423" w:rsidRPr="00531423" w:rsidRDefault="00531423" w:rsidP="00531423">
      <w:pPr>
        <w:widowControl w:val="0"/>
        <w:autoSpaceDE w:val="0"/>
        <w:autoSpaceDN w:val="0"/>
        <w:spacing w:before="157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Another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outstanding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relevant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fact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quarter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progress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 achieved in terms of energy solutions, where we currently have 42.4 megawatts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installed capacity, of which a good part are megawatts of solar power generation 27.1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megawatts,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auto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cogeneration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15.3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megawatts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maintenance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additional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42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megawatts,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highlight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energy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solutions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growth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73%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experienced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saw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 of 2021. Another relevant fact has to do with aspects of innovation, where we were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fortunate to be able to formalize a strategic alliance with Sumitomo Corporation in May,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following the inauguration of our Green Hydrogen pilot at La </w:t>
      </w:r>
      <w:proofErr w:type="spellStart"/>
      <w:r w:rsidRPr="00531423">
        <w:rPr>
          <w:rFonts w:ascii="Arial MT" w:eastAsia="Arial MT" w:hAnsi="Arial MT" w:cs="Arial MT"/>
          <w:lang w:val="en-US"/>
        </w:rPr>
        <w:t>Heroica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station in Cartagena,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in order to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move forward in the area of exploring business opportunities in electric mobility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hydrogen in Colombia and Peru. Speaking of Peru, I would like to emphasize two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 aspects that were also milestones in the second quarter of the year, the first has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to do with the approval by the Peruvian regulator </w:t>
      </w:r>
      <w:proofErr w:type="spellStart"/>
      <w:r w:rsidRPr="00531423">
        <w:rPr>
          <w:rFonts w:ascii="Arial MT" w:eastAsia="Arial MT" w:hAnsi="Arial MT" w:cs="Arial MT"/>
          <w:lang w:val="en-US"/>
        </w:rPr>
        <w:t>Osimerming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of the warm distribution tariff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 the new tariff period, very much in line with what we expected, thus protecting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regulatory income of this important investment we have in Peru, and the second, which we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 very proud of, has to do with the commissioning of the operation of the gas pipeline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north of Peru; As of June 30, we had 90% progress in the project, we can already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mention that this gas pipeline is operational and a good part of the management team 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even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traveling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today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1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2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formal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2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official</w:t>
      </w:r>
      <w:r w:rsidRPr="00531423">
        <w:rPr>
          <w:rFonts w:ascii="Arial MT" w:eastAsia="Arial MT" w:hAnsi="Arial MT" w:cs="Arial MT"/>
          <w:spacing w:val="2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inauguration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pipeline,</w:t>
      </w:r>
      <w:r w:rsidRPr="00531423">
        <w:rPr>
          <w:rFonts w:ascii="Arial MT" w:eastAsia="Arial MT" w:hAnsi="Arial MT" w:cs="Arial MT"/>
          <w:spacing w:val="2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even</w:t>
      </w:r>
    </w:p>
    <w:p w14:paraId="48102B3E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0" w:right="1580" w:bottom="280" w:left="1600" w:header="720" w:footer="720" w:gutter="0"/>
          <w:cols w:space="720"/>
        </w:sectPr>
      </w:pPr>
    </w:p>
    <w:p w14:paraId="2F57C0E4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4" w:lineRule="auto"/>
        <w:ind w:right="117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lastRenderedPageBreak/>
        <w:t>though it is already in service as of July. Finally, I would like to mention that we had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subsidiary </w:t>
      </w:r>
      <w:proofErr w:type="spellStart"/>
      <w:r w:rsidRPr="00531423">
        <w:rPr>
          <w:rFonts w:ascii="Arial MT" w:eastAsia="Arial MT" w:hAnsi="Arial MT" w:cs="Arial MT"/>
          <w:lang w:val="en-US"/>
        </w:rPr>
        <w:t>Surtigas</w:t>
      </w:r>
      <w:proofErr w:type="spellEnd"/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ratified its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triple A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Fitch Ratings.</w:t>
      </w:r>
    </w:p>
    <w:p w14:paraId="548FBCB9" w14:textId="77777777" w:rsidR="00531423" w:rsidRPr="00531423" w:rsidRDefault="00531423" w:rsidP="00531423">
      <w:pPr>
        <w:widowControl w:val="0"/>
        <w:autoSpaceDE w:val="0"/>
        <w:autoSpaceDN w:val="0"/>
        <w:spacing w:before="166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Let's look now at the operational results of the period by business and here in terms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liquefied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natural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services,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highlight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accumulated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transported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volume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7%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above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2021,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reaching</w:t>
      </w:r>
    </w:p>
    <w:p w14:paraId="2947F381" w14:textId="77777777" w:rsidR="00531423" w:rsidRPr="00531423" w:rsidRDefault="00531423" w:rsidP="00531423">
      <w:pPr>
        <w:widowControl w:val="0"/>
        <w:autoSpaceDE w:val="0"/>
        <w:autoSpaceDN w:val="0"/>
        <w:spacing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472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day;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however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reduction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average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regasification of liquefied natural gas to a good extent as we will see later because we 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rainy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year.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industry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solutions,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commitment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customers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oil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industry,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achieved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construction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21 km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during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year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maintain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pipeline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maintenance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service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around 2,756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km.</w:t>
      </w:r>
    </w:p>
    <w:p w14:paraId="48555DBA" w14:textId="77777777" w:rsidR="00531423" w:rsidRPr="00531423" w:rsidRDefault="00531423" w:rsidP="00531423">
      <w:pPr>
        <w:widowControl w:val="0"/>
        <w:autoSpaceDE w:val="0"/>
        <w:autoSpaceDN w:val="0"/>
        <w:spacing w:before="157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Let us now look at the results for the distribution business, accumulated to June and here I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like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focus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four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aspects,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fact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surpassed the milestone of 4 million gas users in Colombia that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manages;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 has to do with the fact that in Peru we had a 25% increase in connected users,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 important milestone because in Peru we are already serving more than 1,600,000 gas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users; the third has to do with the fact that we have increased coverage in populations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12%,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serving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66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populations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populations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963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users.Third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 increased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coverage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12%,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are serving 66 towns and if we add the towns we serve in Peru and Colombia, in terms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reached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963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if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add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towns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electricity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already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over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thousand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towns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between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services;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fourth,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 would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like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highlight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 we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 about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milestone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sales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distribution,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six billion cubic meters, we reached 6,989 million cubic meters as of June 30, 2008, 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have reached a total of 6,000,000,000 cubic meters of gas sales.989 million cubic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meters, an increase of 4%, but we are about to reach the milestone of six billion cubic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meters, which is also very important. I also want to highlight the progress we are making 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non-bank financing through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lang w:val="en-US"/>
        </w:rPr>
        <w:t>, here in particular we managed to place 486 million in 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6%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base of 767 users who currently use this service; this is a business that I call the most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advanced Fintech in Colombia because it has been around for 15 years and we are going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to see later that we managed on June 30 to launch the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app, through which those 767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 and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credits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 already operating.</w:t>
      </w:r>
    </w:p>
    <w:p w14:paraId="0DF97573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Let's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continue;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let's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move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period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strategic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business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 a consolidated level and specifically what has to do with the second quarter of 2022 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here I would like to highlight two things, first, the significant increase we had in revenues of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11%, revenues reached 1 trillion 451 billion in the second quarter 2022, although we had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and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experienced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drop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quarter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around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10%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explained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expenses,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balance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interest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increase in income tax as a result of the change in the tax rate. If we look at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accumulated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following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slide,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nevertheless,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accumulated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June, presents some shocking numbers; in terms of revenues we had compared to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same semester of 2021 an increase of 19% explained by a higher market representative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means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adjusted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explained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were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able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invoice </w:t>
      </w:r>
      <w:proofErr w:type="spellStart"/>
      <w:r w:rsidRPr="00531423">
        <w:rPr>
          <w:rFonts w:ascii="Arial MT" w:eastAsia="Arial MT" w:hAnsi="Arial MT" w:cs="Arial MT"/>
          <w:lang w:val="en-US"/>
        </w:rPr>
        <w:t>Ecopetrol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, for an early termination of the </w:t>
      </w:r>
      <w:proofErr w:type="spellStart"/>
      <w:r w:rsidRPr="00531423">
        <w:rPr>
          <w:rFonts w:ascii="Arial MT" w:eastAsia="Arial MT" w:hAnsi="Arial MT" w:cs="Arial MT"/>
          <w:lang w:val="en-US"/>
        </w:rPr>
        <w:t>Reficar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contract for greater transportation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90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explained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incident</w:t>
      </w:r>
    </w:p>
    <w:p w14:paraId="361B7E31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57C4E73B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we had in </w:t>
      </w:r>
      <w:proofErr w:type="spellStart"/>
      <w:r w:rsidRPr="00531423">
        <w:rPr>
          <w:rFonts w:ascii="Arial MT" w:eastAsia="Arial MT" w:hAnsi="Arial MT" w:cs="Arial MT"/>
          <w:lang w:val="en-US"/>
        </w:rPr>
        <w:t>Promioriente</w:t>
      </w:r>
      <w:proofErr w:type="spellEnd"/>
      <w:r w:rsidRPr="00531423">
        <w:rPr>
          <w:rFonts w:ascii="Arial MT" w:eastAsia="Arial MT" w:hAnsi="Arial MT" w:cs="Arial MT"/>
          <w:lang w:val="en-US"/>
        </w:rPr>
        <w:t>, we achieved the indemnification of the insurer for 17.17,500,000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processing.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So</w:t>
      </w:r>
      <w:proofErr w:type="gramEnd"/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almost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20%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explained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these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three reasons; this implied an increase in our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during the first half of almost 20%,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19.5%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largely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these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revenues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lower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expenses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10%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consolidated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accumulated net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 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year.</w:t>
      </w:r>
    </w:p>
    <w:p w14:paraId="37E79C93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 would also like to highlight here again, and what we have said in other calls, the good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balance we have between the transportation business and the distribution business, where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both the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and the profit are distributed almost equally between the two strategic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business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groups,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case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54%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distribution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46%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net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profit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56%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distribution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44% 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transportation.</w:t>
      </w:r>
    </w:p>
    <w:p w14:paraId="4B6E7A95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Let's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continue;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let's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look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individual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quarter of 2022 and here I highlight the 14% increase in revenues as I mentioned before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explained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turnover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representative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second quarter an average rate of 3,931 pesos per dollar, while before we had 3,700.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decrease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3%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decrease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equity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method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from </w:t>
      </w:r>
      <w:proofErr w:type="spellStart"/>
      <w:r w:rsidRPr="00531423">
        <w:rPr>
          <w:rFonts w:ascii="Arial MT" w:eastAsia="Arial MT" w:hAnsi="Arial MT" w:cs="Arial MT"/>
          <w:lang w:val="en-US"/>
        </w:rPr>
        <w:t>Gasnor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due to the registration of the Niff 15 standards due to the important advances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their constructive that we had in 2021 and a drop in net income of 10% in the second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quarter as I mentioned before largely due to higher financial expenses, remember that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CPI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increased and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40%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 debt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indexed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CPI.</w:t>
      </w:r>
    </w:p>
    <w:p w14:paraId="68619565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If we look at the following slide, and we look at the individual results accumulated to June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we see that in the accumulated there is an important contrast to June with respect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 was experienced in the second quarter 2022, particularly we had in the consolidated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accumulated, 26% increase in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revenues, an 18% increase in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and a 10%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 in net income reaching almost 700 billion pesos, demonstrating on all fronts an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execution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above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was budgeted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net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 and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16%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3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>.</w:t>
      </w:r>
    </w:p>
    <w:p w14:paraId="02AD39C8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Let's continue. Let us briefly look at the results in terms of operation and industrial safety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here I highlight two very important points, the evolution of the percentage of corporate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 losses, we reached only 0.25%, well below the 1% required by regulation,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evolution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operational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continuity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indicator,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where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continuity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indicator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99.988%, very much in line with our commitment to excellence in the provision of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services; I highlight that in transported volumes we had an increase in global consumption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between April and June, particularly due to an increase in the consumption sector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refineries in Cartagena and cement plants, so we went from 221 million cubic feet to 238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day;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element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differentiates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industrial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consumption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between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April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 with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respect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same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period last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year.</w:t>
      </w:r>
    </w:p>
    <w:p w14:paraId="4A8E6B52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6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Let's continue here, I would like to mention the progress we are making in terms of safety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started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subsidiary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Dupont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DSS,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exercise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strengthen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safety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 corporate culture, a project that has a duration of three years where we have been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working on what is the safety diagnosis, we have been rated as independent, a very good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peers,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aspire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achieve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something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DSS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calls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interdependence and that is why we are moving in that direction, This project will go to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phase where we start with an action plan to close the gaps that we have identified so 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consider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ourselves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maximum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rating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interdependence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period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three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years,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step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step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moving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right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direction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pleased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</w:t>
      </w:r>
    </w:p>
    <w:p w14:paraId="54B81570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351B42B4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well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qualified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respect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peers,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however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even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ambitious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goal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only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subsidiaries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group;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Another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relevant fact that we want to highlight has to do with what has been achieved in terms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innovation and here I would like to mention two things, the first, </w:t>
      </w:r>
      <w:proofErr w:type="spellStart"/>
      <w:r w:rsidRPr="00531423">
        <w:rPr>
          <w:rFonts w:ascii="Arial MT" w:eastAsia="Arial MT" w:hAnsi="Arial MT" w:cs="Arial MT"/>
          <w:lang w:val="en-US"/>
        </w:rPr>
        <w:t>Compañía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Energética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Occidente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launched the first prototype of its intelligent distribution transformer developed 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conjunction with the Universidad del Valle and where we hope to extend this prototype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rest of our operations and the second thing that I already mentioned as a relevant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milestone, At the beginning, it has to do with the signing of the understanding agreement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Sumitomo to explore opportunities in electric mobility with hydrogen in Colombia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Peru,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we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see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in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Sumitomo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strategic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ally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having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experience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countries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that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has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advanced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most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hydrogen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global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Japan;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them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opportunities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front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two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visits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since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joined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alliance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Sumitomo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teams and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are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evaluating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opportunities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mobility fronts.</w:t>
      </w:r>
    </w:p>
    <w:p w14:paraId="71DAC522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If we move on to the specific results of the second quarter in the transportation group, 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you know, in the transportation group we have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, </w:t>
      </w:r>
      <w:proofErr w:type="spellStart"/>
      <w:r w:rsidRPr="00531423">
        <w:rPr>
          <w:rFonts w:ascii="Arial MT" w:eastAsia="Arial MT" w:hAnsi="Arial MT" w:cs="Arial MT"/>
          <w:lang w:val="en-US"/>
        </w:rPr>
        <w:t>Transmetano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, </w:t>
      </w:r>
      <w:proofErr w:type="spellStart"/>
      <w:r w:rsidRPr="00531423">
        <w:rPr>
          <w:rFonts w:ascii="Arial MT" w:eastAsia="Arial MT" w:hAnsi="Arial MT" w:cs="Arial MT"/>
          <w:lang w:val="en-US"/>
        </w:rPr>
        <w:t>Promioriente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Transoccidente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Promisol</w:t>
      </w:r>
      <w:proofErr w:type="spellEnd"/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Spec LNG;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this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sense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natural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as such had an increase with respect to the second quarter of 2021, in volumes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transported in good measure because the higher thermal generation in the Atlantic coast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same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period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last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shows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non-thermoelectric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sector,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natural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vehicle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sector,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continues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growth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path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consumption,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reaching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levels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80% the volume of gas transported to this sector before the pandemic, if compared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before the pandemic. If we look specifically by subsidiaries, we see that </w:t>
      </w:r>
      <w:proofErr w:type="spellStart"/>
      <w:r w:rsidRPr="00531423">
        <w:rPr>
          <w:rFonts w:ascii="Arial MT" w:eastAsia="Arial MT" w:hAnsi="Arial MT" w:cs="Arial MT"/>
          <w:lang w:val="en-US"/>
        </w:rPr>
        <w:t>Promioriente</w:t>
      </w:r>
      <w:proofErr w:type="spellEnd"/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maintains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much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line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35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the second quarter of that year and now 36 million cubic feet in this second quarter 2022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and they have varied very slightly those volumes, while </w:t>
      </w:r>
      <w:proofErr w:type="spellStart"/>
      <w:r w:rsidRPr="00531423">
        <w:rPr>
          <w:rFonts w:ascii="Arial MT" w:eastAsia="Arial MT" w:hAnsi="Arial MT" w:cs="Arial MT"/>
          <w:lang w:val="en-US"/>
        </w:rPr>
        <w:t>Transmetano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did show an increase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volumes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quarter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2021,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increasing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per day, because of a new Enel contract that was signed with </w:t>
      </w:r>
      <w:proofErr w:type="spellStart"/>
      <w:r w:rsidRPr="00531423">
        <w:rPr>
          <w:rFonts w:ascii="Arial MT" w:eastAsia="Arial MT" w:hAnsi="Arial MT" w:cs="Arial MT"/>
          <w:lang w:val="en-US"/>
        </w:rPr>
        <w:t>Pepsico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thus positively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affecting the volumes and </w:t>
      </w:r>
      <w:proofErr w:type="spellStart"/>
      <w:r w:rsidRPr="00531423">
        <w:rPr>
          <w:rFonts w:ascii="Arial MT" w:eastAsia="Arial MT" w:hAnsi="Arial MT" w:cs="Arial MT"/>
          <w:lang w:val="en-US"/>
        </w:rPr>
        <w:t>Transoccidente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also increased by 42% the volumes transported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 of the firm contract for 100% of the capacity that their revenues do not depend on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volume in that sense, so 42% increase in the second quarter of the year compared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2021; Spec as I mentioned at the beginning, has had a lower volume of regasification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good measure because the thermal generation with respect to last year, has been made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local gas and not with imported gas, plus a very rainy year anyway I mention 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between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January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availability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regasification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plant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100%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 demonstrating in five years of operation, that we are the asset that provides reliability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the power generation system in Colombia, because every time it has been demanded it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 available to dispatch natural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thermal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sector.</w:t>
      </w:r>
    </w:p>
    <w:p w14:paraId="70C9B012" w14:textId="77777777" w:rsidR="00531423" w:rsidRPr="00531423" w:rsidRDefault="00531423" w:rsidP="0053142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lang w:val="en-US"/>
        </w:rPr>
      </w:pPr>
    </w:p>
    <w:p w14:paraId="04749329" w14:textId="77777777" w:rsidR="00531423" w:rsidRPr="00531423" w:rsidRDefault="00531423" w:rsidP="00531423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7"/>
          <w:lang w:val="en-US"/>
        </w:rPr>
      </w:pPr>
    </w:p>
    <w:p w14:paraId="073E3FAC" w14:textId="77777777" w:rsidR="00531423" w:rsidRPr="00531423" w:rsidRDefault="00531423" w:rsidP="00531423">
      <w:pPr>
        <w:widowControl w:val="0"/>
        <w:autoSpaceDE w:val="0"/>
        <w:autoSpaceDN w:val="0"/>
        <w:spacing w:after="0" w:line="256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If we go to the results of the strategic group of distribution business in the second half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2022, we will see that they are very encouraging. Particularly in what we have been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experiencing in terms of growth in Peru; here we had an increase in the volume of natural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 transported, as I mentioned, and we are almost around 6 billion cubic meters per day,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electricity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consumption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through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central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companies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Compañía</w:t>
      </w:r>
      <w:proofErr w:type="spellEnd"/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Energética</w:t>
      </w:r>
      <w:proofErr w:type="spellEnd"/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de </w:t>
      </w:r>
      <w:proofErr w:type="spellStart"/>
      <w:r w:rsidRPr="00531423">
        <w:rPr>
          <w:rFonts w:ascii="Arial MT" w:eastAsia="Arial MT" w:hAnsi="Arial MT" w:cs="Arial MT"/>
          <w:lang w:val="en-US"/>
        </w:rPr>
        <w:t>Occidente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in Cauca. A substantial increase in the number of users, we already 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accumulated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more</w:t>
      </w:r>
      <w:r w:rsidRPr="00531423">
        <w:rPr>
          <w:rFonts w:ascii="Arial MT" w:eastAsia="Arial MT" w:hAnsi="Arial MT" w:cs="Arial MT"/>
          <w:spacing w:val="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than</w:t>
      </w:r>
      <w:r w:rsidRPr="00531423">
        <w:rPr>
          <w:rFonts w:ascii="Arial MT" w:eastAsia="Arial MT" w:hAnsi="Arial MT" w:cs="Arial MT"/>
          <w:spacing w:val="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6</w:t>
      </w:r>
      <w:r w:rsidRPr="00531423">
        <w:rPr>
          <w:rFonts w:ascii="Arial MT" w:eastAsia="Arial MT" w:hAnsi="Arial MT" w:cs="Arial MT"/>
          <w:spacing w:val="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</w:t>
      </w:r>
      <w:r w:rsidRPr="00531423">
        <w:rPr>
          <w:rFonts w:ascii="Arial MT" w:eastAsia="Arial MT" w:hAnsi="Arial MT" w:cs="Arial MT"/>
          <w:spacing w:val="1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natural</w:t>
      </w:r>
      <w:r w:rsidRPr="00531423">
        <w:rPr>
          <w:rFonts w:ascii="Arial MT" w:eastAsia="Arial MT" w:hAnsi="Arial MT" w:cs="Arial MT"/>
          <w:spacing w:val="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gas,</w:t>
      </w:r>
      <w:r w:rsidRPr="00531423">
        <w:rPr>
          <w:rFonts w:ascii="Arial MT" w:eastAsia="Arial MT" w:hAnsi="Arial MT" w:cs="Arial MT"/>
          <w:spacing w:val="18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gas</w:t>
      </w:r>
      <w:proofErr w:type="gramEnd"/>
      <w:r w:rsidRPr="00531423">
        <w:rPr>
          <w:rFonts w:ascii="Arial MT" w:eastAsia="Arial MT" w:hAnsi="Arial MT" w:cs="Arial MT"/>
          <w:spacing w:val="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energy,</w:t>
      </w:r>
      <w:r w:rsidRPr="00531423">
        <w:rPr>
          <w:rFonts w:ascii="Arial MT" w:eastAsia="Arial MT" w:hAnsi="Arial MT" w:cs="Arial MT"/>
          <w:spacing w:val="1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1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more</w:t>
      </w:r>
      <w:r w:rsidRPr="00531423">
        <w:rPr>
          <w:rFonts w:ascii="Arial MT" w:eastAsia="Arial MT" w:hAnsi="Arial MT" w:cs="Arial MT"/>
          <w:spacing w:val="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than</w:t>
      </w:r>
    </w:p>
    <w:p w14:paraId="7A1D70AA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56781906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5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5,689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thousand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energy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430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thousand,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exceeding</w:t>
      </w:r>
      <w:proofErr w:type="gramEnd"/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6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said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beginning, populations served, we already exceed 1000, we are in 1001 populations with a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significant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variation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well,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mentioned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placement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growing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consistently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overdue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portfolio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will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later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controlled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managed,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are very proud of that business. The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of the distribution business grew 20% if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Q2 2021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Q2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2022.</w:t>
      </w:r>
    </w:p>
    <w:p w14:paraId="5864F157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6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Let's look in detail what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is, we talk about that this second quarter 767 thousand users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 placed 1.5 trillion pesos and only in accumulated this year 483 billion we 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managed to place in these 767,000 users, I emphasize that these credits in 47% go to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stratum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1.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36%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stratum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13%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stratum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3,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significant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social impact, because they are credit users who generally do not have access to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traditional financial system and have this excellent tool to finance their needs; if we look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detail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whom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these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credits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assigned,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third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goes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improve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housing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most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needy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country.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third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part is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mobility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remainder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distributed between education and household items, being then a financing tool for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needs 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most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needy</w:t>
      </w:r>
      <w:proofErr w:type="gramEnd"/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Colombian population.</w:t>
      </w:r>
    </w:p>
    <w:p w14:paraId="338B819B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6" w:lineRule="auto"/>
        <w:ind w:right="115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As a relevant aspect I also highlight the launch we made of the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application for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franchised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companies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new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sales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channel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shows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evolve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way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relate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customers.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Today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customers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exposure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cell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phone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tool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puts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front of them multiple sources of acquisition of services through our network of allies 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products, then it is a relevant fact of which we are very happy and we see these financial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results also interesting because the growth of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compared to the same period of 2021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was given in 20 billion and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then already reached 102 billion five hundred thousand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this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quarter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year.</w:t>
      </w:r>
    </w:p>
    <w:p w14:paraId="09F7D979" w14:textId="77777777" w:rsidR="00531423" w:rsidRPr="00531423" w:rsidRDefault="00531423" w:rsidP="00531423">
      <w:pPr>
        <w:widowControl w:val="0"/>
        <w:autoSpaceDE w:val="0"/>
        <w:autoSpaceDN w:val="0"/>
        <w:spacing w:before="157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If we look at the energy solutions business, as you know in April the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board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directors authorized us to move forward and consolidate this strategic business point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 I mentioned at the beginning we have been evolving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 favorably on this front,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particularly on the solar distributed generation front, we had a 73% growth compared to 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same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period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last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year,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strategic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business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composed,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three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different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lines, solar, in the useful age with generation and in sustainable mobility, there as of June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 we had as I mentioned at the beginning 27.1 megawatts installed of which 14.4 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already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12.7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under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construction;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24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contracts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already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working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effectively, in auto and cogeneration we have 15, 3 megawatts, 8.8 in operation and under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construction 5.5 and here we hope to continue to grow significantly, we already have 4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contracts with a total capacity of 42 megawatts in this front, if we also count in the front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maintenance.</w:t>
      </w:r>
    </w:p>
    <w:p w14:paraId="045EB959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On the issue of sustainable mobility we are making progress with a demand of 10.2 million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through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Surtigas</w:t>
      </w:r>
      <w:proofErr w:type="spellEnd"/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GDO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advancing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effectively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almost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day,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front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evolving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 favorably with significant growth and we will be showing it quarterly and seeing it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 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results,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pleased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how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progressing 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this.</w:t>
      </w:r>
    </w:p>
    <w:p w14:paraId="40F93C43" w14:textId="77777777" w:rsidR="00531423" w:rsidRPr="00531423" w:rsidRDefault="00531423" w:rsidP="00531423">
      <w:pPr>
        <w:widowControl w:val="0"/>
        <w:autoSpaceDE w:val="0"/>
        <w:autoSpaceDN w:val="0"/>
        <w:spacing w:before="161" w:after="0" w:line="256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In terms of corporate aspects of sustainable management, I highlight 4 programs that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have been implementing in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>, the first has to do with the efforts made by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foundation</w:t>
      </w:r>
      <w:r w:rsidRPr="00531423">
        <w:rPr>
          <w:rFonts w:ascii="Arial MT" w:eastAsia="Arial MT" w:hAnsi="Arial MT" w:cs="Arial MT"/>
          <w:spacing w:val="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implement</w:t>
      </w:r>
      <w:r w:rsidRPr="00531423">
        <w:rPr>
          <w:rFonts w:ascii="Arial MT" w:eastAsia="Arial MT" w:hAnsi="Arial MT" w:cs="Arial MT"/>
          <w:spacing w:val="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programs</w:t>
      </w:r>
      <w:r w:rsidRPr="00531423">
        <w:rPr>
          <w:rFonts w:ascii="Arial MT" w:eastAsia="Arial MT" w:hAnsi="Arial MT" w:cs="Arial MT"/>
          <w:spacing w:val="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allow</w:t>
      </w:r>
      <w:r w:rsidRPr="00531423">
        <w:rPr>
          <w:rFonts w:ascii="Arial MT" w:eastAsia="Arial MT" w:hAnsi="Arial MT" w:cs="Arial MT"/>
          <w:spacing w:val="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greater</w:t>
      </w:r>
      <w:r w:rsidRPr="00531423">
        <w:rPr>
          <w:rFonts w:ascii="Arial MT" w:eastAsia="Arial MT" w:hAnsi="Arial MT" w:cs="Arial MT"/>
          <w:spacing w:val="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employability</w:t>
      </w:r>
      <w:r w:rsidRPr="00531423">
        <w:rPr>
          <w:rFonts w:ascii="Arial MT" w:eastAsia="Arial MT" w:hAnsi="Arial MT" w:cs="Arial MT"/>
          <w:spacing w:val="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young</w:t>
      </w:r>
      <w:r w:rsidRPr="00531423">
        <w:rPr>
          <w:rFonts w:ascii="Arial MT" w:eastAsia="Arial MT" w:hAnsi="Arial MT" w:cs="Arial MT"/>
          <w:spacing w:val="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people,</w:t>
      </w:r>
    </w:p>
    <w:p w14:paraId="3489A145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1EFCA01F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currently these programs are impacting 3,500 young people as direct beneficiaries, 93% of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young people have already graduated, 40% of graduates already have formal employment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are young people who start with salaries above the minimum wage, on average with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1,350.With this program we are reaching 30 municipalities in the country and particularly 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classified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PDET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matters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entrepreneurship programs the foundation has also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 making significant progress,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supporting 515 ventures and strengthening business models and with an impact on 990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direct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beneficiaries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training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processes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entrepreneurship,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started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program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Cauca to benefit 150 women for their economic autonomy and in this front we reached 22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municipalities in the country of which 11 are considered PDET. In the second quarter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 also in the front of more productive communities we worked in 199 productive units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strengthening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processes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business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models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579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direct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beneficiaries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case</w:t>
      </w:r>
      <w:proofErr w:type="gramEnd"/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reached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9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municipalities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country.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finally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environmental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matters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 advancing with initiatives that seek greater biodiversity in the second quarter of 2022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started a program in the Sierra Nevada de Santa Marta with 128 indigenous families,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benefiting 640 people, supporting 40 family nurseries and 2 community nurseries and here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municipalities of 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country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two considered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PDET.</w:t>
      </w:r>
    </w:p>
    <w:p w14:paraId="5C9786BF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6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We are also making progress in the area of human rights, we are completing a self-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assessment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Diligence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Guide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Human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Rights,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relations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communities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order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identify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opportunities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strengthen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management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began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alliance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development and peace program of Cesar and Guajira to carry out confidence building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exercises and strengthening and capacities in Wayuu communities, located in the area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influence of our gas pipeline, this will allow us to work on development projects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strengthen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social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license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 environmental, social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governance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policies.</w:t>
      </w:r>
    </w:p>
    <w:p w14:paraId="3C194426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In climate issues also in the second quarter of the year we also made progress in forest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restoration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projects,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agreement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April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NGO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Conservation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International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support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environmental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restoration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project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Arhuaca</w:t>
      </w:r>
      <w:proofErr w:type="spellEnd"/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community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Sierra Nevada de Santa Marta, where we expect an impact by planting 64,000 trees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restore 128 degraded hectares, train young </w:t>
      </w:r>
      <w:proofErr w:type="spellStart"/>
      <w:r w:rsidRPr="00531423">
        <w:rPr>
          <w:rFonts w:ascii="Arial MT" w:eastAsia="Arial MT" w:hAnsi="Arial MT" w:cs="Arial MT"/>
          <w:lang w:val="en-US"/>
        </w:rPr>
        <w:t>Arhuacos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in environmental restoration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capture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carbon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data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analyze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future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implementation 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project.</w:t>
      </w:r>
    </w:p>
    <w:p w14:paraId="30583BD3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4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 now give the floor to our colleague Aquiles Mercado, our CFO, to go into details of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second quarter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2022, thank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you.</w:t>
      </w:r>
    </w:p>
    <w:p w14:paraId="43FBD535" w14:textId="77777777" w:rsidR="00531423" w:rsidRPr="00531423" w:rsidRDefault="00531423" w:rsidP="00531423">
      <w:pPr>
        <w:widowControl w:val="0"/>
        <w:autoSpaceDE w:val="0"/>
        <w:autoSpaceDN w:val="0"/>
        <w:spacing w:before="164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>Aquiles</w:t>
      </w:r>
      <w:r w:rsidRPr="00531423">
        <w:rPr>
          <w:rFonts w:ascii="Arial" w:eastAsia="Arial MT" w:hAnsi="Arial MT" w:cs="Arial MT"/>
          <w:b/>
          <w:spacing w:val="-11"/>
          <w:lang w:val="en-US"/>
        </w:rPr>
        <w:t xml:space="preserve"> </w:t>
      </w:r>
      <w:r w:rsidRPr="00531423">
        <w:rPr>
          <w:rFonts w:ascii="Arial" w:eastAsia="Arial MT" w:hAnsi="Arial MT" w:cs="Arial MT"/>
          <w:b/>
          <w:lang w:val="en-US"/>
        </w:rPr>
        <w:t>Mercado:</w:t>
      </w:r>
      <w:r w:rsidRPr="00531423">
        <w:rPr>
          <w:rFonts w:ascii="Arial" w:eastAsia="Arial MT" w:hAnsi="Arial MT" w:cs="Arial MT"/>
          <w:b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Thank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Juan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Manuel,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good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morning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who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report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individual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the second quarter 2022 vs 2021 present in their revenues an increase of 14% by going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from $230,479 million pesos to $162.533, in terms of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we had a decrease of 6%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 going to continue with the reasons and net income in that specific semester of 10%,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 of revenues we met 92% of the budget, however we had an increase of 14% as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were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looking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right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now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 due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representative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the billing market, remember they are still in dollars at this moment and at the time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recording these results and this rate went from 3.971 in 2022, while in 2021 it was at 3,689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 per dollar, this together with the volume transported, which increased by 32 million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cubic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mainly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thermoelectric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sector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represents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82%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mentioned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figure;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reached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$365.691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million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explained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before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decrease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3%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compliance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104%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budget,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first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instance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</w:p>
    <w:p w14:paraId="2F2F3E01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426A677B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decrease to the income from participation methods in </w:t>
      </w:r>
      <w:proofErr w:type="spellStart"/>
      <w:r w:rsidRPr="00531423">
        <w:rPr>
          <w:rFonts w:ascii="Arial MT" w:eastAsia="Arial MT" w:hAnsi="Arial MT" w:cs="Arial MT"/>
          <w:lang w:val="en-US"/>
        </w:rPr>
        <w:t>Gasnor</w:t>
      </w:r>
      <w:proofErr w:type="spellEnd"/>
      <w:r w:rsidRPr="00531423">
        <w:rPr>
          <w:rFonts w:ascii="Arial MT" w:eastAsia="Arial MT" w:hAnsi="Arial MT" w:cs="Arial MT"/>
          <w:lang w:val="en-US"/>
        </w:rPr>
        <w:t>, Juan Manuel mentioned it at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the beginning of his relevant facts, by </w:t>
      </w:r>
      <w:proofErr w:type="spellStart"/>
      <w:r w:rsidRPr="00531423">
        <w:rPr>
          <w:rFonts w:ascii="Arial MT" w:eastAsia="Arial MT" w:hAnsi="Arial MT" w:cs="Arial MT"/>
          <w:lang w:val="en-US"/>
        </w:rPr>
        <w:t>Anif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15 record, due to the fact that in 2021 we had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 constructive advances, thus intensely advancing Capex activities that are not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recorded this year; on the other hand, there was growth in the equity method in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investments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companies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such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Calidax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Gases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Occidente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Promisol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Spec,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partially offset the decrease mentioned in </w:t>
      </w:r>
      <w:proofErr w:type="spellStart"/>
      <w:r w:rsidRPr="00531423">
        <w:rPr>
          <w:rFonts w:ascii="Arial MT" w:eastAsia="Arial MT" w:hAnsi="Arial MT" w:cs="Arial MT"/>
          <w:lang w:val="en-US"/>
        </w:rPr>
        <w:t>Nif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15 in Peru, the higher costs and expenses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were presented by the renewal in June of insurance policies plan that increased 55%, due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the global market behavior that has affected all sectors of the economy travel and utility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expenses were normalized by the return to the offices after overcoming the pandemic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2020 - 2021; net income reached 106% of the budget as the final line of our financial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item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reflects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lower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lower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equity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method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higher costs and expenses already mentioned, in addition to this is a trend at the local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level, it shows a growth in financial expenses due to the higher average debt balance but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additionally the trend of rising interest rates and higher CPI since 40% of the debt for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example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indexed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parameter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taking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account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issues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made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bonds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Colombian pesos in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local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market.</w:t>
      </w:r>
    </w:p>
    <w:p w14:paraId="0710BF97" w14:textId="77777777" w:rsidR="00531423" w:rsidRPr="00531423" w:rsidRDefault="00531423" w:rsidP="00531423">
      <w:pPr>
        <w:widowControl w:val="0"/>
        <w:autoSpaceDE w:val="0"/>
        <w:autoSpaceDN w:val="0"/>
        <w:spacing w:before="157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In terms of the financial statements,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continue in individual accumulated individual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July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complete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semester,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26% in revenues and a compliance of 101% of the budget, the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grew by 18% also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reaching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relevant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compliance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budget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course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exceeding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15%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respect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 we expected and the net profit grew by 10% reaching $659,548 million pesos, 16%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more than what we expected. In terms of revenues we also have the impact of the TRM,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 has been rising in Colombia in the period analyzed, about $371 pesos compared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2021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and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there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was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also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factor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here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revenues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billed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Ecopetrol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for early termination of the gas transportation contract of 90 million cubic feet per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day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specifically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Cartagena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refinery,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brought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extraordinary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income of $31,809 million </w:t>
      </w:r>
      <w:proofErr w:type="spellStart"/>
      <w:r w:rsidRPr="00531423">
        <w:rPr>
          <w:rFonts w:ascii="Arial MT" w:eastAsia="Arial MT" w:hAnsi="Arial MT" w:cs="Arial MT"/>
          <w:lang w:val="en-US"/>
        </w:rPr>
        <w:t>pesos.It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is important to highlight that this contract was renewed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 a capacity of close to 70 million cubic feet per day and extended for an additional 13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years.</w:t>
      </w:r>
    </w:p>
    <w:p w14:paraId="2892B888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In addition, 24 million cubic feet per day were transported, additional compared to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previous year, of which 96% were destined to the needs of the thermoelectric sector;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that we have already mentioned exceeds the budget by 15% is mainly generated by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operating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controlled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execution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costs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expenses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101%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accounted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equity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method,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reflects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good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companies that make up the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portfolio. As for net income as the final line of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financial statements, it accumulates the impact of the increase due to higher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 operating income and by equity method, as well as the financial income generated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 the disbursement of loans to related companies in development of our treasury policy,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 was partially reduced by higher financial expenses, as mentioned in the previous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chapter,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average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balance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Capex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advanced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previous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upward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trend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interest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CPI;</w:t>
      </w:r>
      <w:r w:rsidRPr="00531423">
        <w:rPr>
          <w:rFonts w:ascii="Arial MT" w:eastAsia="Arial MT" w:hAnsi="Arial MT" w:cs="Arial MT"/>
          <w:spacing w:val="4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current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tax due to the higher profit, consequently cited above before taxes as a result of the good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results obtained and in exchange the applied rate that went from 31% to 33% for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compliance with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provisions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tax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reform.</w:t>
      </w:r>
    </w:p>
    <w:p w14:paraId="1FBE077C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5831DDDD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If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move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balance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sheet,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observe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5%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assets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 reach the figure of 9.8 billion, if we analyze in essence which are the main items 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generated this increase, we have the current assets that represent 46% of our assets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 increase of 56%, mainly originated by the dividends decreed by the related companies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their assemblies of March 2022, which are accounted as accounts receivable in 100% at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time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of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being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decreed.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assets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consistent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concession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the same of the companies with which we maintain control that have this type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concession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contracts,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item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includes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effect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update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macroeconomic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variables,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other assets increased due to the higher profits recorded in the portfolio of companies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through the equity method, a capitalization that we made in </w:t>
      </w:r>
      <w:proofErr w:type="spellStart"/>
      <w:r w:rsidRPr="00531423">
        <w:rPr>
          <w:rFonts w:ascii="Arial MT" w:eastAsia="Arial MT" w:hAnsi="Arial MT" w:cs="Arial MT"/>
          <w:lang w:val="en-US"/>
        </w:rPr>
        <w:t>Gasnor</w:t>
      </w:r>
      <w:proofErr w:type="spellEnd"/>
      <w:r w:rsidRPr="00531423">
        <w:rPr>
          <w:rFonts w:ascii="Arial MT" w:eastAsia="Arial MT" w:hAnsi="Arial MT" w:cs="Arial MT"/>
          <w:lang w:val="en-US"/>
        </w:rPr>
        <w:t>, our subsidiary in Peru,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strengthen its balance sheet in terms of the Equity debt structure and that all the item 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offset by the dividends declared by the related companies as of March 2022. With respect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liabilities, we have an increase of 9% as of the cut-off date, mainly due to ordinary 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extraordinary dividends declared by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in March 2022 that according to accounting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procedures will be paid during the year but are accounted for as accounts payable at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time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they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are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declared,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and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also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there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were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transfers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long-term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liabilities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current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portion corresponding to credits that mature in April 2023; Long-term liabilities decrease by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4% due to the transfer of debt with current maturity that is subtracted from the increase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dollars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greater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difference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exchange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closing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statements; this difference, it is worth noting, is naturally covered based on our assets for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investments abroad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recorded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exchange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rate.</w:t>
      </w:r>
    </w:p>
    <w:p w14:paraId="0C193B82" w14:textId="77777777" w:rsidR="00531423" w:rsidRPr="00531423" w:rsidRDefault="00531423" w:rsidP="00531423">
      <w:pPr>
        <w:widowControl w:val="0"/>
        <w:autoSpaceDE w:val="0"/>
        <w:autoSpaceDN w:val="0"/>
        <w:spacing w:before="157" w:after="0" w:line="256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Regarding the consolidated debt to end the financial chapter, of the consolidated financial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observe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detail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product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bonds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banks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 very strong concentration in the capital market, not only Colombian but also in the United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States and international markets. The debt by currency of different composition at the end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the second quarter of 2022 we have 55% in Colombian pesos, 42% in dollars and 3% 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Peruvian soles necessary for our operation in the neighboring country. The consolidated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6.97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trillion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11%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July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mentioning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observed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chart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upper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right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average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reached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4.63%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simply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behavior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macroeconomic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boreal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8.08;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observe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the detail of debts by company in which the Pareto clearly is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in 50% of the total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debt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and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spacing w:val="-1"/>
          <w:lang w:val="en-US"/>
        </w:rPr>
        <w:t>Quabi</w:t>
      </w:r>
      <w:proofErr w:type="spellEnd"/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23%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of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Peru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Capex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requirements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country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 for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 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Juan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Manuel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 mentioned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beginning,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last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June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6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agency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Fitch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Ratings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ratified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ratings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Surtigas</w:t>
      </w:r>
      <w:proofErr w:type="spellEnd"/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local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level,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Triple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highest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or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credit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quality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company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grant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local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level;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 we end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Juan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Manuel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statements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give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floor.</w:t>
      </w:r>
    </w:p>
    <w:p w14:paraId="3F0CA3FF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4" w:lineRule="auto"/>
        <w:ind w:right="119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>Thank you very much Aquiles, so if you would like to open the floor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questions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audience.</w:t>
      </w:r>
    </w:p>
    <w:p w14:paraId="62FC4933" w14:textId="77777777" w:rsidR="00531423" w:rsidRPr="00531423" w:rsidRDefault="00531423" w:rsidP="00531423">
      <w:pPr>
        <w:widowControl w:val="0"/>
        <w:autoSpaceDE w:val="0"/>
        <w:autoSpaceDN w:val="0"/>
        <w:spacing w:before="164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 xml:space="preserve">We have several questions from Ricardo Sandoval from </w:t>
      </w:r>
      <w:proofErr w:type="spellStart"/>
      <w:r w:rsidRPr="00531423">
        <w:rPr>
          <w:rFonts w:ascii="Arial MT" w:eastAsia="Arial MT" w:hAnsi="Arial MT" w:cs="Arial MT"/>
          <w:lang w:val="en-US"/>
        </w:rPr>
        <w:t>Bancolombia</w:t>
      </w:r>
      <w:proofErr w:type="spellEnd"/>
      <w:r w:rsidRPr="00531423">
        <w:rPr>
          <w:rFonts w:ascii="Arial MT" w:eastAsia="Arial MT" w:hAnsi="Arial MT" w:cs="Arial MT"/>
          <w:lang w:val="en-US"/>
        </w:rPr>
        <w:t>, I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am going to read them one by one, the first one is: Can you please comment on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regulatory change of the remuneration in gas transportation that will change from dollars to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Colombia?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Impacts.</w:t>
      </w:r>
    </w:p>
    <w:p w14:paraId="03910206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6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>Ricardo thank you very much for your question, as you know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November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2021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CREG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through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resolution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175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published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methodology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natural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transportation,</w:t>
      </w:r>
      <w:r w:rsidRPr="00531423">
        <w:rPr>
          <w:rFonts w:ascii="Arial MT" w:eastAsia="Arial MT" w:hAnsi="Arial MT" w:cs="Arial MT"/>
          <w:spacing w:val="9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</w:t>
      </w:r>
      <w:r w:rsidRPr="00531423">
        <w:rPr>
          <w:rFonts w:ascii="Arial MT" w:eastAsia="Arial MT" w:hAnsi="Arial MT" w:cs="Arial MT"/>
          <w:spacing w:val="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proofErr w:type="gramEnd"/>
      <w:r w:rsidRPr="00531423">
        <w:rPr>
          <w:rFonts w:ascii="Arial MT" w:eastAsia="Arial MT" w:hAnsi="Arial MT" w:cs="Arial MT"/>
          <w:spacing w:val="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</w:t>
      </w:r>
      <w:r w:rsidRPr="00531423">
        <w:rPr>
          <w:rFonts w:ascii="Arial MT" w:eastAsia="Arial MT" w:hAnsi="Arial MT" w:cs="Arial MT"/>
          <w:spacing w:val="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companies</w:t>
      </w:r>
      <w:r w:rsidRPr="00531423">
        <w:rPr>
          <w:rFonts w:ascii="Arial MT" w:eastAsia="Arial MT" w:hAnsi="Arial MT" w:cs="Arial MT"/>
          <w:spacing w:val="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submitted</w:t>
      </w:r>
      <w:r w:rsidRPr="00531423">
        <w:rPr>
          <w:rFonts w:ascii="Arial MT" w:eastAsia="Arial MT" w:hAnsi="Arial MT" w:cs="Arial MT"/>
          <w:spacing w:val="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tariff</w:t>
      </w:r>
    </w:p>
    <w:p w14:paraId="6D074125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4A5B25A5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applications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February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particular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case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update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charges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 occurs at two different times, a first update, is made from September first of 2022,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 we call the first application, where we are updating the rates with the cost of capital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rate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where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drops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15.02%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10.94%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update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currency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charges are made from dollars to pesos using the TRM of the closing of 2021. At this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moment also on September 1st of this year the investment variable shall be updated with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values resulting from the regulatory useful life costs of assets that matured before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December 2020, so that is the first application. The second one would take place in July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2023 and at that time the integral recalculation of the charges would be made updating 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investment,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administration,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maintenance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variables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demand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estimates. In view of this first update we expect an impact that does not exceed 3% of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decrease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revenues 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around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29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or 30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billion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due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precisely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effect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update of the normative useful life of the discount rate and the TRM. Now, in July of next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 we would expect, when the second application is made, an increase in charges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around 15% to 20% due to higher revenues based on new investments, the update of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administration,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maintenance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expenses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the projections.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hope 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answers your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question.</w:t>
      </w:r>
    </w:p>
    <w:p w14:paraId="25C018DD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4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>Ricardo Sandoval's second question, he asks us to talk a little bit about: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management that is being done with respect to debt to reduce risks. I am going to ask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CFO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 help us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question.</w:t>
      </w:r>
    </w:p>
    <w:p w14:paraId="55869BAB" w14:textId="77777777" w:rsidR="00531423" w:rsidRPr="00531423" w:rsidRDefault="00531423" w:rsidP="00531423">
      <w:pPr>
        <w:widowControl w:val="0"/>
        <w:autoSpaceDE w:val="0"/>
        <w:autoSpaceDN w:val="0"/>
        <w:spacing w:before="167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>Aquiles Mercado: Let</w:t>
      </w:r>
      <w:r w:rsidRPr="00531423">
        <w:rPr>
          <w:rFonts w:ascii="Arial MT" w:eastAsia="Arial MT" w:hAnsi="Arial MT" w:cs="Arial MT"/>
          <w:lang w:val="en-US"/>
        </w:rPr>
        <w:t>'s see, we at this moment, Ricardo and everyone who is listening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 answer, we have a policy first very conservative in terms of debt management, second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are looking at this moment how much debt could be needed to execute the Capex plan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 have for this year at corporate level, at this moment we are analyzing options such as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local bond issuance at the end of the year, since at this moment we do not yet have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relevant amount to make an issue, remember that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recently renewed its bond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issuance program, as a recurring issuer, and we have an amount that exceeds one trillion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 to issue at any time, however, today if we issued everything, we would have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negative impact on our financial statements, therefore we are taking bridge loans mainly 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pesos, because the Capex is concentrated at this moment in the subsidiaries in Colombia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 credits in dollars for the subsidiaries at this moment that we have in Peru, which 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functional currency in dollars with which they are covered and in the case of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consolidates that debt we have a natural coverage with the investment that we 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precisely in those companies. We are analyzing the market in terms of the trend of rates,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but it is a generalized </w:t>
      </w:r>
      <w:proofErr w:type="gramStart"/>
      <w:r w:rsidRPr="00531423">
        <w:rPr>
          <w:rFonts w:ascii="Arial MT" w:eastAsia="Arial MT" w:hAnsi="Arial MT" w:cs="Arial MT"/>
          <w:lang w:val="en-US"/>
        </w:rPr>
        <w:t>trend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and we are trying to optimize as much as possible the mix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fixed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variable rates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terms,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above all.</w:t>
      </w:r>
    </w:p>
    <w:p w14:paraId="280ED09B" w14:textId="77777777" w:rsidR="00531423" w:rsidRPr="00531423" w:rsidRDefault="00531423" w:rsidP="00531423">
      <w:pPr>
        <w:widowControl w:val="0"/>
        <w:autoSpaceDE w:val="0"/>
        <w:autoSpaceDN w:val="0"/>
        <w:spacing w:before="158" w:after="0" w:line="252" w:lineRule="auto"/>
        <w:ind w:right="113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b/>
          <w:bCs/>
          <w:lang w:val="en-US"/>
        </w:rPr>
        <w:t>Juliana Vergara</w:t>
      </w:r>
      <w:r w:rsidRPr="00531423">
        <w:rPr>
          <w:rFonts w:ascii="Arial MT" w:eastAsia="Arial MT" w:hAnsi="Arial MT" w:cs="Arial MT"/>
          <w:lang w:val="en-US"/>
        </w:rPr>
        <w:t>: Thank you Aquiles, let's go to the third question from Ricardo Sandoval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from </w:t>
      </w:r>
      <w:proofErr w:type="spellStart"/>
      <w:r w:rsidRPr="00531423">
        <w:rPr>
          <w:rFonts w:ascii="Arial MT" w:eastAsia="Arial MT" w:hAnsi="Arial MT" w:cs="Arial MT"/>
          <w:lang w:val="en-US"/>
        </w:rPr>
        <w:t>Bancolombia</w:t>
      </w:r>
      <w:proofErr w:type="spellEnd"/>
      <w:r w:rsidRPr="00531423">
        <w:rPr>
          <w:rFonts w:ascii="Arial MT" w:eastAsia="Arial MT" w:hAnsi="Arial MT" w:cs="Arial MT"/>
          <w:lang w:val="en-US"/>
        </w:rPr>
        <w:t>.</w:t>
      </w:r>
    </w:p>
    <w:p w14:paraId="5B6589D9" w14:textId="77777777" w:rsidR="00531423" w:rsidRPr="00531423" w:rsidRDefault="00531423" w:rsidP="00531423">
      <w:pPr>
        <w:widowControl w:val="0"/>
        <w:autoSpaceDE w:val="0"/>
        <w:autoSpaceDN w:val="0"/>
        <w:spacing w:before="170" w:after="0" w:line="252" w:lineRule="auto"/>
        <w:ind w:right="116"/>
        <w:jc w:val="both"/>
        <w:rPr>
          <w:rFonts w:ascii="Arial MT" w:eastAsia="Arial MT" w:hAnsi="Arial MT" w:cs="Arial MT"/>
          <w:lang w:val="en-US"/>
        </w:rPr>
      </w:pPr>
      <w:proofErr w:type="spellStart"/>
      <w:r w:rsidRPr="00531423">
        <w:rPr>
          <w:rFonts w:ascii="Arial MT" w:eastAsia="Arial MT" w:hAnsi="Arial MT" w:cs="Arial MT"/>
          <w:lang w:val="en-US"/>
        </w:rPr>
        <w:t>Canacol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mentioned that it is about to sign a contract for the construction of the </w:t>
      </w:r>
      <w:proofErr w:type="spellStart"/>
      <w:r w:rsidRPr="00531423">
        <w:rPr>
          <w:rFonts w:ascii="Arial MT" w:eastAsia="Arial MT" w:hAnsi="Arial MT" w:cs="Arial MT"/>
          <w:lang w:val="en-US"/>
        </w:rPr>
        <w:t>Jobo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-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Medellin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 pipeline,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competing 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contract?</w:t>
      </w:r>
    </w:p>
    <w:p w14:paraId="616624DE" w14:textId="77777777" w:rsidR="00531423" w:rsidRPr="00531423" w:rsidRDefault="00531423" w:rsidP="00531423">
      <w:pPr>
        <w:widowControl w:val="0"/>
        <w:autoSpaceDE w:val="0"/>
        <w:autoSpaceDN w:val="0"/>
        <w:spacing w:before="169" w:after="0" w:line="256" w:lineRule="auto"/>
        <w:ind w:right="115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>Thank you Ricardo, we have been evaluating this project to build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gas pipeline from </w:t>
      </w:r>
      <w:proofErr w:type="spellStart"/>
      <w:r w:rsidRPr="00531423">
        <w:rPr>
          <w:rFonts w:ascii="Arial MT" w:eastAsia="Arial MT" w:hAnsi="Arial MT" w:cs="Arial MT"/>
          <w:lang w:val="en-US"/>
        </w:rPr>
        <w:t>Jobo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to Antioquia in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for several years, additionally, to date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group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particularly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subsidiary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Promisol</w:t>
      </w:r>
      <w:proofErr w:type="spellEnd"/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significant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progress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environmental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social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matters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allow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develop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pipeline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when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needs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it.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So,</w:t>
      </w:r>
    </w:p>
    <w:p w14:paraId="26A14D17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1517292D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 xml:space="preserve">going specifically to your question, our subsidiary </w:t>
      </w:r>
      <w:proofErr w:type="spellStart"/>
      <w:r w:rsidRPr="00531423">
        <w:rPr>
          <w:rFonts w:ascii="Arial MT" w:eastAsia="Arial MT" w:hAnsi="Arial MT" w:cs="Arial MT"/>
          <w:lang w:val="en-US"/>
        </w:rPr>
        <w:t>Promisol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is participating in the process of</w:t>
      </w:r>
      <w:r w:rsidRPr="00531423">
        <w:rPr>
          <w:rFonts w:ascii="Arial MT" w:eastAsia="Arial MT" w:hAnsi="Arial MT" w:cs="Arial MT"/>
          <w:spacing w:val="-60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Canacol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to build the gas pipeline from </w:t>
      </w:r>
      <w:proofErr w:type="spellStart"/>
      <w:r w:rsidRPr="00531423">
        <w:rPr>
          <w:rFonts w:ascii="Arial MT" w:eastAsia="Arial MT" w:hAnsi="Arial MT" w:cs="Arial MT"/>
          <w:lang w:val="en-US"/>
        </w:rPr>
        <w:t>Jobo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to the National Transportation System 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Transmetano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process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submitted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bid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established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deadlines,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waiting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receive news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Canacol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soon.</w:t>
      </w:r>
    </w:p>
    <w:p w14:paraId="34935134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4" w:lineRule="auto"/>
        <w:ind w:right="117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>Thank you, another question from Ricardo Sandoval, have you studied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any impact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Colombian Tax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Reform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company?</w:t>
      </w:r>
    </w:p>
    <w:p w14:paraId="129F1807" w14:textId="77777777" w:rsidR="00531423" w:rsidRPr="00531423" w:rsidRDefault="00531423" w:rsidP="00531423">
      <w:pPr>
        <w:widowControl w:val="0"/>
        <w:autoSpaceDE w:val="0"/>
        <w:autoSpaceDN w:val="0"/>
        <w:spacing w:before="165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 xml:space="preserve">Ricardo, yes, we have studied it, it is very important to specify, </w:t>
      </w:r>
      <w:proofErr w:type="gramStart"/>
      <w:r w:rsidRPr="00531423">
        <w:rPr>
          <w:rFonts w:ascii="Arial MT" w:eastAsia="Arial MT" w:hAnsi="Arial MT" w:cs="Arial MT"/>
          <w:lang w:val="en-US"/>
        </w:rPr>
        <w:t>at 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moment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the reform is a bill that has not been approved, so we have studied preliminarily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 the impacts could be. Obviously it must be emphasized that this has to go through its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process through the Congress of the Republic and normally in these projects the reforms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 end up coming out are very different from the projects that come out and are initially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proposed, but then, on the project as it is foreseen today if the proposal is given as it is 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2022 it would reflect an impact at consolidated level of around $400,000,000 pesos, 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individual level of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of $333,000,000 pesos in the deferred tax on financial assets.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 does not represent cash, but it is important to mention that this impact is given where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portion of the occasional profit rate would go, precisely, from 10% to 30%, that if it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remains as it is there, that would be the most important impact. And the other is not a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significant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suspension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50%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tax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discount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Industry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Commerce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tax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ICA,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something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consolidated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exceed $1,000,000,000,000 pesos, so let's say that mainly that is the main impact.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reform project also establishes a limit for income that does not constitute income, exempt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income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and tax discounts, since they cannot exceed 30% of net income, as currently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does not exceed the limit and still has room for new benefits, here we do not see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 impact on that aspect. Also, we see an impact on our investors, particularly domestic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individuals, if the 39% withholding tax is applied to them, which today is 10% on dividends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received,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stock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stock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market.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faith that</w:t>
      </w:r>
      <w:proofErr w:type="gramStart"/>
      <w:r w:rsidRPr="00531423">
        <w:rPr>
          <w:rFonts w:ascii="Arial MT" w:eastAsia="Arial MT" w:hAnsi="Arial MT" w:cs="Arial MT"/>
          <w:lang w:val="en-US"/>
        </w:rPr>
        <w:t>, in particular, several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of these points that are included in the reform should be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reconsidered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only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capital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investment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community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negative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companies.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Thank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you.</w:t>
      </w:r>
    </w:p>
    <w:p w14:paraId="7C6979BD" w14:textId="77777777" w:rsidR="00531423" w:rsidRPr="00531423" w:rsidRDefault="00531423" w:rsidP="00531423">
      <w:pPr>
        <w:widowControl w:val="0"/>
        <w:autoSpaceDE w:val="0"/>
        <w:autoSpaceDN w:val="0"/>
        <w:spacing w:before="157" w:after="0" w:line="256" w:lineRule="auto"/>
        <w:ind w:right="117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 xml:space="preserve">We have several questions from Rodrigo Sanchez from </w:t>
      </w:r>
      <w:proofErr w:type="spellStart"/>
      <w:r w:rsidRPr="00531423">
        <w:rPr>
          <w:rFonts w:ascii="Arial MT" w:eastAsia="Arial MT" w:hAnsi="Arial MT" w:cs="Arial MT"/>
          <w:lang w:val="en-US"/>
        </w:rPr>
        <w:t>Davivienda</w:t>
      </w:r>
      <w:proofErr w:type="spellEnd"/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spacing w:val="-1"/>
          <w:lang w:val="en-US"/>
        </w:rPr>
        <w:t>Corredores</w:t>
      </w:r>
      <w:proofErr w:type="spellEnd"/>
      <w:r w:rsidRPr="00531423">
        <w:rPr>
          <w:rFonts w:ascii="Arial MT" w:eastAsia="Arial MT" w:hAnsi="Arial MT" w:cs="Arial MT"/>
          <w:spacing w:val="-1"/>
          <w:lang w:val="en-US"/>
        </w:rPr>
        <w:t>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the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first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one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is: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Considering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over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compliance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mentioned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budget,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could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you please share the updated expectation at consolidated level of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revenue and net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controlling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company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>?</w:t>
      </w:r>
    </w:p>
    <w:p w14:paraId="75704683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Aquiles Mercado: </w:t>
      </w:r>
      <w:r w:rsidRPr="00531423">
        <w:rPr>
          <w:rFonts w:ascii="Arial MT" w:eastAsia="Arial MT" w:hAnsi="Arial MT" w:cs="Arial MT"/>
          <w:lang w:val="en-US"/>
        </w:rPr>
        <w:t>Thank you Rodrigo for your question. At this moment we expect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maintain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there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still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long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strong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 on our financial statements due to the interest rates that are affecting the corporate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 at a consolidated level, even this could strongly subtract the remainder of the year,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even if we keep the debt level at the current levels, so we are clearly aiming to meet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budget apart from what Juan Manuel mentioned about the Tax Reform issue which as 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rightly indicated would not have an impact on cash but it would have an impact on the net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income marking and with respect to the execution of 116, which we are going now, could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decrease around 8% or 9% only due to the issue of rates with respect to our consolidated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debt.</w:t>
      </w:r>
    </w:p>
    <w:p w14:paraId="6F4DFD5B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1DFD904F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9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>Thank you Aquiles. We have another question from Rodrigo Sanchez: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What is the intermediation margin of the </w:t>
      </w:r>
      <w:proofErr w:type="spellStart"/>
      <w:r w:rsidRPr="00531423">
        <w:rPr>
          <w:rFonts w:ascii="Arial MT" w:eastAsia="Arial MT" w:hAnsi="Arial MT" w:cs="Arial MT"/>
          <w:lang w:val="en-US"/>
        </w:rPr>
        <w:t>Brilla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business and what is the funding cost of this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operation?</w:t>
      </w:r>
    </w:p>
    <w:p w14:paraId="2395F11B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Aquiles Mercado: </w:t>
      </w:r>
      <w:r w:rsidRPr="00531423">
        <w:rPr>
          <w:rFonts w:ascii="Arial MT" w:eastAsia="Arial MT" w:hAnsi="Arial MT" w:cs="Arial MT"/>
          <w:lang w:val="en-US"/>
        </w:rPr>
        <w:t xml:space="preserve">Thank you Rodrigo, </w:t>
      </w:r>
      <w:proofErr w:type="spellStart"/>
      <w:r w:rsidRPr="00531423">
        <w:rPr>
          <w:rFonts w:ascii="Arial MT" w:eastAsia="Arial MT" w:hAnsi="Arial MT" w:cs="Arial MT"/>
          <w:lang w:val="en-US"/>
        </w:rPr>
        <w:t>Brilla's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intermediation margin is </w:t>
      </w:r>
      <w:proofErr w:type="gramStart"/>
      <w:r w:rsidRPr="00531423">
        <w:rPr>
          <w:rFonts w:ascii="Arial MT" w:eastAsia="Arial MT" w:hAnsi="Arial MT" w:cs="Arial MT"/>
          <w:lang w:val="en-US"/>
        </w:rPr>
        <w:t>similar to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the one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charged for credit cards. Now, if we look at that intermediation </w:t>
      </w:r>
      <w:proofErr w:type="gramStart"/>
      <w:r w:rsidRPr="00531423">
        <w:rPr>
          <w:rFonts w:ascii="Arial MT" w:eastAsia="Arial MT" w:hAnsi="Arial MT" w:cs="Arial MT"/>
          <w:lang w:val="en-US"/>
        </w:rPr>
        <w:t>margin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we can mention that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 the type and risk profile of the user it would be beneficial for them because the banks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 not rate it with the same level of risk that we rate it, in that sense we believe that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users benefit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favorably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intermediation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margin.</w:t>
      </w:r>
    </w:p>
    <w:p w14:paraId="4A4F5A72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4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 xml:space="preserve">One last question from Rodrigo Sanchez from </w:t>
      </w:r>
      <w:proofErr w:type="spellStart"/>
      <w:r w:rsidRPr="00531423">
        <w:rPr>
          <w:rFonts w:ascii="Arial MT" w:eastAsia="Arial MT" w:hAnsi="Arial MT" w:cs="Arial MT"/>
          <w:lang w:val="en-US"/>
        </w:rPr>
        <w:t>Davivienda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Corredores</w:t>
      </w:r>
      <w:proofErr w:type="spellEnd"/>
      <w:r w:rsidRPr="00531423">
        <w:rPr>
          <w:rFonts w:ascii="Arial MT" w:eastAsia="Arial MT" w:hAnsi="Arial MT" w:cs="Arial MT"/>
          <w:lang w:val="en-US"/>
        </w:rPr>
        <w:t>: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opinion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regarding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Government's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comments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about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possibility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importing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Venezuela in 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future?</w:t>
      </w:r>
    </w:p>
    <w:p w14:paraId="614DA5BF" w14:textId="77777777" w:rsidR="00531423" w:rsidRPr="00531423" w:rsidRDefault="00531423" w:rsidP="00531423">
      <w:pPr>
        <w:widowControl w:val="0"/>
        <w:autoSpaceDE w:val="0"/>
        <w:autoSpaceDN w:val="0"/>
        <w:spacing w:before="168" w:after="0" w:line="256" w:lineRule="auto"/>
        <w:ind w:right="112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>Thank you Rodrigo. We believe that imported gas, wherever it comes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option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cannot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closed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thing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depend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the sources of gas imports. We must develop our internal </w:t>
      </w:r>
      <w:proofErr w:type="gramStart"/>
      <w:r w:rsidRPr="00531423">
        <w:rPr>
          <w:rFonts w:ascii="Arial MT" w:eastAsia="Arial MT" w:hAnsi="Arial MT" w:cs="Arial MT"/>
          <w:lang w:val="en-US"/>
        </w:rPr>
        <w:t>resources,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Colombia has an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potential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internal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resources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developed.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recently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saw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exploratory wells that </w:t>
      </w:r>
      <w:proofErr w:type="spellStart"/>
      <w:r w:rsidRPr="00531423">
        <w:rPr>
          <w:rFonts w:ascii="Arial MT" w:eastAsia="Arial MT" w:hAnsi="Arial MT" w:cs="Arial MT"/>
          <w:lang w:val="en-US"/>
        </w:rPr>
        <w:t>Ecopetrol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did with Petrobras in the Colombian Caribbean, in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Tayrona</w:t>
      </w:r>
      <w:proofErr w:type="spellEnd"/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block,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specifically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Uchuva</w:t>
      </w:r>
      <w:proofErr w:type="spellEnd"/>
      <w:r w:rsidRPr="00531423">
        <w:rPr>
          <w:rFonts w:ascii="Arial MT" w:eastAsia="Arial MT" w:hAnsi="Arial MT" w:cs="Arial MT"/>
          <w:lang w:val="en-US"/>
        </w:rPr>
        <w:t>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saw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Ecopetrol</w:t>
      </w:r>
      <w:proofErr w:type="spellEnd"/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Shell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the gulf in front of </w:t>
      </w:r>
      <w:proofErr w:type="spellStart"/>
      <w:r w:rsidRPr="00531423">
        <w:rPr>
          <w:rFonts w:ascii="Arial MT" w:eastAsia="Arial MT" w:hAnsi="Arial MT" w:cs="Arial MT"/>
          <w:lang w:val="en-US"/>
        </w:rPr>
        <w:t>Coveñas</w:t>
      </w:r>
      <w:proofErr w:type="spellEnd"/>
      <w:r w:rsidRPr="00531423">
        <w:rPr>
          <w:rFonts w:ascii="Arial MT" w:eastAsia="Arial MT" w:hAnsi="Arial MT" w:cs="Arial MT"/>
          <w:lang w:val="en-US"/>
        </w:rPr>
        <w:t>, the so-called KGG, with a very favorable result, a gorgon and I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wish we could develop our internal reserves in addition to the efforts that companies 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making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soil,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foothills,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lower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Magdalena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valley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proofErr w:type="spellStart"/>
      <w:r w:rsidRPr="00531423">
        <w:rPr>
          <w:rFonts w:ascii="Arial MT" w:eastAsia="Arial MT" w:hAnsi="Arial MT" w:cs="Arial MT"/>
          <w:lang w:val="en-US"/>
        </w:rPr>
        <w:t>Sinú</w:t>
      </w:r>
      <w:proofErr w:type="spellEnd"/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Jacinto basin. It is very important not to lose energy sovereignty and self-sufficiency with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domestic sources, import sources are welcome to provide reliability to the system when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required. </w:t>
      </w:r>
      <w:proofErr w:type="gramStart"/>
      <w:r w:rsidRPr="00531423">
        <w:rPr>
          <w:rFonts w:ascii="Arial MT" w:eastAsia="Arial MT" w:hAnsi="Arial MT" w:cs="Arial MT"/>
          <w:lang w:val="en-US"/>
        </w:rPr>
        <w:t>Specifically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Venezuela, we believe that we would be exposed as a country if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were to depend on that source, not only to the geopolitical risk but also to the climatic risk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because when Colombia needs that gas Venezuela will also need it because they will also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be affected by the El Niño phenomenon. </w:t>
      </w:r>
      <w:proofErr w:type="gramStart"/>
      <w:r w:rsidRPr="00531423">
        <w:rPr>
          <w:rFonts w:ascii="Arial MT" w:eastAsia="Arial MT" w:hAnsi="Arial MT" w:cs="Arial MT"/>
          <w:lang w:val="en-US"/>
        </w:rPr>
        <w:t>So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it is good, again, to have the option, but not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depend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 it.</w:t>
      </w:r>
    </w:p>
    <w:p w14:paraId="7ADC8486" w14:textId="77777777" w:rsidR="00531423" w:rsidRPr="00531423" w:rsidRDefault="00531423" w:rsidP="00531423">
      <w:pPr>
        <w:widowControl w:val="0"/>
        <w:autoSpaceDE w:val="0"/>
        <w:autoSpaceDN w:val="0"/>
        <w:spacing w:before="155" w:after="0" w:line="256" w:lineRule="auto"/>
        <w:ind w:right="115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 xml:space="preserve">We have several questions from Estefanía Mosquera from </w:t>
      </w:r>
      <w:proofErr w:type="spellStart"/>
      <w:r w:rsidRPr="00531423">
        <w:rPr>
          <w:rFonts w:ascii="Arial MT" w:eastAsia="Arial MT" w:hAnsi="Arial MT" w:cs="Arial MT"/>
          <w:lang w:val="en-US"/>
        </w:rPr>
        <w:t>Credicorp</w:t>
      </w:r>
      <w:proofErr w:type="spellEnd"/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Capital, I am going to read them all, we have already talked about these issues but if there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 something to add we can do it right now. Could you give us an update on the regulation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in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Colombia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in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distribution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transportation?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When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expected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revenues in pesos? When is the tariff update in distribution expected? Do you see any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these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changes?</w:t>
      </w:r>
    </w:p>
    <w:p w14:paraId="78D4F758" w14:textId="77777777" w:rsidR="00531423" w:rsidRPr="00531423" w:rsidRDefault="00531423" w:rsidP="00531423">
      <w:pPr>
        <w:widowControl w:val="0"/>
        <w:autoSpaceDE w:val="0"/>
        <w:autoSpaceDN w:val="0"/>
        <w:spacing w:before="162" w:after="0" w:line="256" w:lineRule="auto"/>
        <w:ind w:right="115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>Estefanía thank you very much, I believe that the first question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regarding the transportation regulation was already answered when we talked about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question that Ricardo had asked us, again, the first application of the tariff adjustment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processes are made as of September 1st, I remember there that the application is of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new WAC, it would go from 15% to 10.94% in the specification issue that would be applied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 September 1st and also the assets with updated regulatory useful life in 2020.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 comprehensive application would be expected in July 2023 and there updating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administration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costs,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operation,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maintenance</w:t>
      </w:r>
      <w:proofErr w:type="gramEnd"/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new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demand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charges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other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assets.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application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initially,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now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September,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does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exceed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3%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revenues,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while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expect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July,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stage,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benefit</w:t>
      </w:r>
      <w:r w:rsidRPr="00531423">
        <w:rPr>
          <w:rFonts w:ascii="Arial MT" w:eastAsia="Arial MT" w:hAnsi="Arial MT" w:cs="Arial MT"/>
          <w:spacing w:val="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increasing</w:t>
      </w:r>
      <w:r w:rsidRPr="00531423">
        <w:rPr>
          <w:rFonts w:ascii="Arial MT" w:eastAsia="Arial MT" w:hAnsi="Arial MT" w:cs="Arial MT"/>
          <w:spacing w:val="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revenues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between</w:t>
      </w:r>
      <w:r w:rsidRPr="00531423">
        <w:rPr>
          <w:rFonts w:ascii="Arial MT" w:eastAsia="Arial MT" w:hAnsi="Arial MT" w:cs="Arial MT"/>
          <w:spacing w:val="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15%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20%,</w:t>
      </w:r>
      <w:r w:rsidRPr="00531423">
        <w:rPr>
          <w:rFonts w:ascii="Arial MT" w:eastAsia="Arial MT" w:hAnsi="Arial MT" w:cs="Arial MT"/>
          <w:spacing w:val="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1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</w:t>
      </w:r>
    </w:p>
    <w:p w14:paraId="1D21F61D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3AEB75DA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8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tariffs. As for distribution tariffs, the methodology was also established last year, we have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incorporated it in our tariff sheets and we are waiting for the new tariffs to be notified in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second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plans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updates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from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January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2023</w:t>
      </w:r>
      <w:proofErr w:type="gramEnd"/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waiting for the notification of these resolutions in distribution to be made now in the second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half of the year. As for the commercialization tariffs, there is also a new methodology in the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market and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waiting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signing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these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tariffs, hopefully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before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end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 2022.</w:t>
      </w:r>
    </w:p>
    <w:p w14:paraId="7614F253" w14:textId="77777777" w:rsidR="00531423" w:rsidRPr="00531423" w:rsidRDefault="00531423" w:rsidP="00531423">
      <w:pPr>
        <w:widowControl w:val="0"/>
        <w:autoSpaceDE w:val="0"/>
        <w:autoSpaceDN w:val="0"/>
        <w:spacing w:before="160" w:after="0" w:line="256" w:lineRule="auto"/>
        <w:ind w:right="115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Juliana Vergara: </w:t>
      </w:r>
      <w:r w:rsidRPr="00531423">
        <w:rPr>
          <w:rFonts w:ascii="Arial MT" w:eastAsia="Arial MT" w:hAnsi="Arial MT" w:cs="Arial MT"/>
          <w:lang w:val="en-US"/>
        </w:rPr>
        <w:t>We have time for one last question, the questions that came later we will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respond in writing to the emails, the last question is: What are the company's expectations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terms of dividend distribution for the year 2023 and the behavior of the share with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policies of the new Government? This question was asked by Ricardo Rios, independent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investor.</w:t>
      </w:r>
    </w:p>
    <w:p w14:paraId="1CA15AF5" w14:textId="77777777" w:rsidR="00531423" w:rsidRPr="00531423" w:rsidRDefault="00531423" w:rsidP="00531423">
      <w:pPr>
        <w:widowControl w:val="0"/>
        <w:autoSpaceDE w:val="0"/>
        <w:autoSpaceDN w:val="0"/>
        <w:spacing w:before="159" w:after="0" w:line="256" w:lineRule="auto"/>
        <w:ind w:right="116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Aquiles Mercado: </w:t>
      </w:r>
      <w:r w:rsidRPr="00531423">
        <w:rPr>
          <w:rFonts w:ascii="Arial MT" w:eastAsia="Arial MT" w:hAnsi="Arial MT" w:cs="Arial MT"/>
          <w:lang w:val="en-US"/>
        </w:rPr>
        <w:t>Ricardo thank you very much for the question, we have not yet looked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 the dividend issue for 2023, but we who provide the information as always we have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make a recommendation as management in having the necessary resources for the Capex</w:t>
      </w:r>
      <w:r w:rsidRPr="00531423">
        <w:rPr>
          <w:rFonts w:ascii="Arial MT" w:eastAsia="Arial MT" w:hAnsi="Arial MT" w:cs="Arial MT"/>
          <w:spacing w:val="-6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programs that are received in the budget, not only for </w:t>
      </w:r>
      <w:proofErr w:type="spellStart"/>
      <w:r w:rsidRPr="00531423">
        <w:rPr>
          <w:rFonts w:ascii="Arial MT" w:eastAsia="Arial MT" w:hAnsi="Arial MT" w:cs="Arial MT"/>
          <w:lang w:val="en-US"/>
        </w:rPr>
        <w:t>Promigas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but at the corporate level,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then for the operation and maintenance part all the </w:t>
      </w:r>
      <w:proofErr w:type="spellStart"/>
      <w:r w:rsidRPr="00531423">
        <w:rPr>
          <w:rFonts w:ascii="Arial MT" w:eastAsia="Arial MT" w:hAnsi="Arial MT" w:cs="Arial MT"/>
          <w:lang w:val="en-US"/>
        </w:rPr>
        <w:t>Opex</w:t>
      </w:r>
      <w:proofErr w:type="spellEnd"/>
      <w:r w:rsidRPr="00531423">
        <w:rPr>
          <w:rFonts w:ascii="Arial MT" w:eastAsia="Arial MT" w:hAnsi="Arial MT" w:cs="Arial MT"/>
          <w:lang w:val="en-US"/>
        </w:rPr>
        <w:t>, These are sometimes intense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these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activities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after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take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into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account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careful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monitoring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of what our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debt indicators are, mainly to maintain our investment grade Triple A,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Local</w:t>
      </w:r>
      <w:r w:rsidRPr="00531423">
        <w:rPr>
          <w:rFonts w:ascii="Arial MT" w:eastAsia="Arial MT" w:hAnsi="Arial MT" w:cs="Arial MT"/>
          <w:spacing w:val="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Triple</w:t>
      </w:r>
      <w:r w:rsidRPr="00531423">
        <w:rPr>
          <w:rFonts w:ascii="Arial MT" w:eastAsia="Arial MT" w:hAnsi="Arial MT" w:cs="Arial MT"/>
          <w:spacing w:val="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B-international,</w:t>
      </w:r>
      <w:r w:rsidRPr="00531423">
        <w:rPr>
          <w:rFonts w:ascii="Arial MT" w:eastAsia="Arial MT" w:hAnsi="Arial MT" w:cs="Arial MT"/>
          <w:spacing w:val="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based</w:t>
      </w:r>
      <w:r w:rsidRPr="00531423">
        <w:rPr>
          <w:rFonts w:ascii="Arial MT" w:eastAsia="Arial MT" w:hAnsi="Arial MT" w:cs="Arial MT"/>
          <w:spacing w:val="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this</w:t>
      </w:r>
      <w:r w:rsidRPr="00531423">
        <w:rPr>
          <w:rFonts w:ascii="Arial MT" w:eastAsia="Arial MT" w:hAnsi="Arial MT" w:cs="Arial MT"/>
          <w:spacing w:val="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exercise</w:t>
      </w:r>
      <w:r w:rsidRPr="00531423">
        <w:rPr>
          <w:rFonts w:ascii="Arial MT" w:eastAsia="Arial MT" w:hAnsi="Arial MT" w:cs="Arial MT"/>
          <w:spacing w:val="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make</w:t>
      </w:r>
      <w:r w:rsidRPr="00531423">
        <w:rPr>
          <w:rFonts w:ascii="Arial MT" w:eastAsia="Arial MT" w:hAnsi="Arial MT" w:cs="Arial MT"/>
          <w:spacing w:val="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recommendation</w:t>
      </w:r>
      <w:r w:rsidRPr="00531423">
        <w:rPr>
          <w:rFonts w:ascii="Arial MT" w:eastAsia="Arial MT" w:hAnsi="Arial MT" w:cs="Arial MT"/>
          <w:spacing w:val="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it is the assembly in its autonomy who will decide at the time how the amount of dividends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will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be.</w:t>
      </w:r>
    </w:p>
    <w:p w14:paraId="752B25C5" w14:textId="77777777" w:rsidR="00531423" w:rsidRPr="00531423" w:rsidRDefault="00531423" w:rsidP="00531423">
      <w:pPr>
        <w:widowControl w:val="0"/>
        <w:autoSpaceDE w:val="0"/>
        <w:autoSpaceDN w:val="0"/>
        <w:spacing w:before="155" w:after="0" w:line="240" w:lineRule="auto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>Juliana</w:t>
      </w:r>
      <w:r w:rsidRPr="00531423">
        <w:rPr>
          <w:rFonts w:ascii="Arial" w:eastAsia="Arial MT" w:hAnsi="Arial MT" w:cs="Arial MT"/>
          <w:b/>
          <w:spacing w:val="-3"/>
          <w:lang w:val="en-US"/>
        </w:rPr>
        <w:t xml:space="preserve"> </w:t>
      </w:r>
      <w:r w:rsidRPr="00531423">
        <w:rPr>
          <w:rFonts w:ascii="Arial" w:eastAsia="Arial MT" w:hAnsi="Arial MT" w:cs="Arial MT"/>
          <w:b/>
          <w:lang w:val="en-US"/>
        </w:rPr>
        <w:t>Vergara:</w:t>
      </w:r>
      <w:r w:rsidRPr="00531423">
        <w:rPr>
          <w:rFonts w:ascii="Arial" w:eastAsia="Arial MT" w:hAnsi="Arial MT" w:cs="Arial MT"/>
          <w:b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Thank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 Aquiles,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</w:t>
      </w:r>
      <w:r w:rsidRPr="00531423">
        <w:rPr>
          <w:rFonts w:ascii="Arial MT" w:eastAsia="Arial MT" w:hAnsi="Arial MT" w:cs="Arial MT"/>
          <w:spacing w:val="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give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floor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Juan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Manuel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again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take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call.</w:t>
      </w:r>
    </w:p>
    <w:p w14:paraId="1354DC52" w14:textId="77777777" w:rsidR="00531423" w:rsidRPr="00531423" w:rsidRDefault="00531423" w:rsidP="00531423">
      <w:pPr>
        <w:widowControl w:val="0"/>
        <w:autoSpaceDE w:val="0"/>
        <w:autoSpaceDN w:val="0"/>
        <w:spacing w:before="184" w:after="0" w:line="256" w:lineRule="auto"/>
        <w:ind w:right="114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" w:eastAsia="Arial MT" w:hAnsi="Arial MT" w:cs="Arial MT"/>
          <w:b/>
          <w:lang w:val="en-US"/>
        </w:rPr>
        <w:t xml:space="preserve">Juan Manuel Rojas: </w:t>
      </w:r>
      <w:r w:rsidRPr="00531423">
        <w:rPr>
          <w:rFonts w:ascii="Arial MT" w:eastAsia="Arial MT" w:hAnsi="Arial MT" w:cs="Arial MT"/>
          <w:lang w:val="en-US"/>
        </w:rPr>
        <w:t>Thank you Juliana, to all the people who are connected listening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call, thank you very much for always listening to us, for being aware of our results. I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would like to close by ratifying the excellent consolidated results as of June, where the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company and the group once again demonstrates its commitment to investors and 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stakeholders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terms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results,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not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only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but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also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of</w:t>
      </w:r>
      <w:r w:rsidRPr="00531423">
        <w:rPr>
          <w:rFonts w:ascii="Arial MT" w:eastAsia="Arial MT" w:hAnsi="Arial MT" w:cs="Arial MT"/>
          <w:spacing w:val="-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0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social</w:t>
      </w:r>
      <w:r w:rsidRPr="00531423">
        <w:rPr>
          <w:rFonts w:ascii="Arial MT" w:eastAsia="Arial MT" w:hAnsi="Arial MT" w:cs="Arial MT"/>
          <w:spacing w:val="-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nature.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At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level, we have 19% </w:t>
      </w:r>
      <w:proofErr w:type="spellStart"/>
      <w:r w:rsidRPr="00531423">
        <w:rPr>
          <w:rFonts w:ascii="Arial MT" w:eastAsia="Arial MT" w:hAnsi="Arial MT" w:cs="Arial MT"/>
          <w:lang w:val="en-US"/>
        </w:rPr>
        <w:t>Ebitda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over the same period last year. At the net income level, we 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10%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above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same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period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last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year.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have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making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significant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progress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different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business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areas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and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at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the</w:t>
      </w:r>
      <w:r w:rsidRPr="00531423">
        <w:rPr>
          <w:rFonts w:ascii="Arial MT" w:eastAsia="Arial MT" w:hAnsi="Arial MT" w:cs="Arial MT"/>
          <w:spacing w:val="-11"/>
          <w:lang w:val="en-US"/>
        </w:rPr>
        <w:t xml:space="preserve"> </w:t>
      </w:r>
      <w:r w:rsidRPr="00531423">
        <w:rPr>
          <w:rFonts w:ascii="Arial MT" w:eastAsia="Arial MT" w:hAnsi="Arial MT" w:cs="Arial MT"/>
          <w:spacing w:val="-1"/>
          <w:lang w:val="en-US"/>
        </w:rPr>
        <w:t>social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level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as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well,</w:t>
      </w:r>
      <w:r w:rsidRPr="00531423">
        <w:rPr>
          <w:rFonts w:ascii="Arial MT" w:eastAsia="Arial MT" w:hAnsi="Arial MT" w:cs="Arial MT"/>
          <w:spacing w:val="-1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with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positive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impact</w:t>
      </w:r>
      <w:r w:rsidRPr="00531423">
        <w:rPr>
          <w:rFonts w:ascii="Arial MT" w:eastAsia="Arial MT" w:hAnsi="Arial MT" w:cs="Arial MT"/>
          <w:spacing w:val="-1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on</w:t>
      </w:r>
      <w:r w:rsidRPr="00531423">
        <w:rPr>
          <w:rFonts w:ascii="Arial MT" w:eastAsia="Arial MT" w:hAnsi="Arial MT" w:cs="Arial MT"/>
          <w:spacing w:val="-1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1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communities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 which we operate. I would also like to mention and ratify that natural gas, compared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other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fossil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fuels,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has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been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Colombian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matrix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for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last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47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years</w:t>
      </w:r>
      <w:r w:rsidRPr="00531423">
        <w:rPr>
          <w:rFonts w:ascii="Arial MT" w:eastAsia="Arial MT" w:hAnsi="Arial MT" w:cs="Arial MT"/>
          <w:spacing w:val="-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important</w:t>
      </w:r>
      <w:r w:rsidRPr="00531423">
        <w:rPr>
          <w:rFonts w:ascii="Arial MT" w:eastAsia="Arial MT" w:hAnsi="Arial MT" w:cs="Arial MT"/>
          <w:spacing w:val="-5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way, changing the lives of many Colombians, particularly if you look at the 5,600,000 users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that we have, more than 1,500,000 of </w:t>
      </w:r>
      <w:proofErr w:type="spellStart"/>
      <w:r w:rsidRPr="00531423">
        <w:rPr>
          <w:rFonts w:ascii="Arial MT" w:eastAsia="Arial MT" w:hAnsi="Arial MT" w:cs="Arial MT"/>
          <w:lang w:val="en-US"/>
        </w:rPr>
        <w:t>them.We</w:t>
      </w:r>
      <w:proofErr w:type="spellEnd"/>
      <w:r w:rsidRPr="00531423">
        <w:rPr>
          <w:rFonts w:ascii="Arial MT" w:eastAsia="Arial MT" w:hAnsi="Arial MT" w:cs="Arial MT"/>
          <w:lang w:val="en-US"/>
        </w:rPr>
        <w:t xml:space="preserve"> have changed their lives by reducing their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energy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poverty,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multidimensional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poverty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their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poverty.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How?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significantly increasing their quality of life, increasing their income, particularly by saving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them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money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compared</w:t>
      </w:r>
      <w:r w:rsidRPr="00531423">
        <w:rPr>
          <w:rFonts w:ascii="Arial MT" w:eastAsia="Arial MT" w:hAnsi="Arial MT" w:cs="Arial MT"/>
          <w:spacing w:val="-8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other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products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-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therefore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ensuring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natural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gas</w:t>
      </w:r>
      <w:r w:rsidRPr="00531423">
        <w:rPr>
          <w:rFonts w:ascii="Arial MT" w:eastAsia="Arial MT" w:hAnsi="Arial MT" w:cs="Arial MT"/>
          <w:spacing w:val="-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remains</w:t>
      </w:r>
      <w:r w:rsidRPr="00531423">
        <w:rPr>
          <w:rFonts w:ascii="Arial MT" w:eastAsia="Arial MT" w:hAnsi="Arial MT" w:cs="Arial MT"/>
          <w:spacing w:val="-4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in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the basket of all Colombians continues to be a goal and a priority for the country. We are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committed to this, providing the necessary transportation and distribution infrastructure to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 able to reach all those 5,600,000 users that we have in Natural Gas and the almost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500,000 that we have in electric energy, reaching them with innovative solutions in energy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matters. The other thing I would like to emphasize is the good balance we have in both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distribution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transportation,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where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see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our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solid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financial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position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balanced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between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those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two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elements,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proofErr w:type="gramStart"/>
      <w:r w:rsidRPr="00531423">
        <w:rPr>
          <w:rFonts w:ascii="Arial MT" w:eastAsia="Arial MT" w:hAnsi="Arial MT" w:cs="Arial MT"/>
          <w:lang w:val="en-US"/>
        </w:rPr>
        <w:t>transportation</w:t>
      </w:r>
      <w:proofErr w:type="gramEnd"/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distribution.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practically</w:t>
      </w:r>
      <w:r w:rsidRPr="00531423">
        <w:rPr>
          <w:rFonts w:ascii="Arial MT" w:eastAsia="Arial MT" w:hAnsi="Arial MT" w:cs="Arial MT"/>
          <w:spacing w:val="-59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continue</w:t>
      </w:r>
      <w:r w:rsidRPr="00531423">
        <w:rPr>
          <w:rFonts w:ascii="Arial MT" w:eastAsia="Arial MT" w:hAnsi="Arial MT" w:cs="Arial MT"/>
          <w:spacing w:val="25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to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maintain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that</w:t>
      </w:r>
      <w:r w:rsidRPr="00531423">
        <w:rPr>
          <w:rFonts w:ascii="Arial MT" w:eastAsia="Arial MT" w:hAnsi="Arial MT" w:cs="Arial MT"/>
          <w:spacing w:val="2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diversification,</w:t>
      </w:r>
      <w:r w:rsidRPr="00531423">
        <w:rPr>
          <w:rFonts w:ascii="Arial MT" w:eastAsia="Arial MT" w:hAnsi="Arial MT" w:cs="Arial MT"/>
          <w:spacing w:val="27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which</w:t>
      </w:r>
      <w:r w:rsidRPr="00531423">
        <w:rPr>
          <w:rFonts w:ascii="Arial MT" w:eastAsia="Arial MT" w:hAnsi="Arial MT" w:cs="Arial MT"/>
          <w:spacing w:val="2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is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2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positive,</w:t>
      </w:r>
      <w:r w:rsidRPr="00531423">
        <w:rPr>
          <w:rFonts w:ascii="Arial MT" w:eastAsia="Arial MT" w:hAnsi="Arial MT" w:cs="Arial MT"/>
          <w:spacing w:val="2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and</w:t>
      </w:r>
      <w:r w:rsidRPr="00531423">
        <w:rPr>
          <w:rFonts w:ascii="Arial MT" w:eastAsia="Arial MT" w:hAnsi="Arial MT" w:cs="Arial MT"/>
          <w:spacing w:val="23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now</w:t>
      </w:r>
      <w:r w:rsidRPr="00531423">
        <w:rPr>
          <w:rFonts w:ascii="Arial MT" w:eastAsia="Arial MT" w:hAnsi="Arial MT" w:cs="Arial MT"/>
          <w:spacing w:val="2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we</w:t>
      </w:r>
      <w:r w:rsidRPr="00531423">
        <w:rPr>
          <w:rFonts w:ascii="Arial MT" w:eastAsia="Arial MT" w:hAnsi="Arial MT" w:cs="Arial MT"/>
          <w:spacing w:val="2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are</w:t>
      </w:r>
      <w:r w:rsidRPr="00531423">
        <w:rPr>
          <w:rFonts w:ascii="Arial MT" w:eastAsia="Arial MT" w:hAnsi="Arial MT" w:cs="Arial MT"/>
          <w:spacing w:val="26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growing</w:t>
      </w:r>
    </w:p>
    <w:p w14:paraId="3995030A" w14:textId="77777777" w:rsidR="00531423" w:rsidRPr="00531423" w:rsidRDefault="00531423" w:rsidP="00531423">
      <w:pPr>
        <w:spacing w:after="0" w:line="256" w:lineRule="auto"/>
        <w:rPr>
          <w:rFonts w:ascii="Arial MT" w:eastAsia="Arial MT" w:hAnsi="Arial MT" w:cs="Arial MT"/>
          <w:lang w:val="en-US"/>
        </w:rPr>
        <w:sectPr w:rsidR="00531423" w:rsidRPr="00531423">
          <w:pgSz w:w="12240" w:h="15840"/>
          <w:pgMar w:top="1340" w:right="1580" w:bottom="280" w:left="1600" w:header="720" w:footer="720" w:gutter="0"/>
          <w:cols w:space="720"/>
        </w:sectPr>
      </w:pPr>
    </w:p>
    <w:p w14:paraId="24A27AE4" w14:textId="77777777" w:rsidR="00531423" w:rsidRPr="00531423" w:rsidRDefault="00531423" w:rsidP="00531423">
      <w:pPr>
        <w:widowControl w:val="0"/>
        <w:autoSpaceDE w:val="0"/>
        <w:autoSpaceDN w:val="0"/>
        <w:spacing w:before="79" w:after="0" w:line="256" w:lineRule="auto"/>
        <w:ind w:right="118"/>
        <w:jc w:val="both"/>
        <w:rPr>
          <w:rFonts w:ascii="Arial MT" w:eastAsia="Arial MT" w:hAnsi="Arial MT" w:cs="Arial MT"/>
          <w:lang w:val="en-US"/>
        </w:rPr>
      </w:pPr>
      <w:r w:rsidRPr="00531423">
        <w:rPr>
          <w:rFonts w:ascii="Arial MT" w:eastAsia="Arial MT" w:hAnsi="Arial MT" w:cs="Arial MT"/>
          <w:lang w:val="en-US"/>
        </w:rPr>
        <w:t>significantly in Peru, diversifying there as well, where we believe we can achieve what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 xml:space="preserve">did in Colombia, where we see that there is an enormous potential for growth. </w:t>
      </w:r>
      <w:proofErr w:type="gramStart"/>
      <w:r w:rsidRPr="00531423">
        <w:rPr>
          <w:rFonts w:ascii="Arial MT" w:eastAsia="Arial MT" w:hAnsi="Arial MT" w:cs="Arial MT"/>
          <w:lang w:val="en-US"/>
        </w:rPr>
        <w:t>So</w:t>
      </w:r>
      <w:proofErr w:type="gramEnd"/>
      <w:r w:rsidRPr="00531423">
        <w:rPr>
          <w:rFonts w:ascii="Arial MT" w:eastAsia="Arial MT" w:hAnsi="Arial MT" w:cs="Arial MT"/>
          <w:lang w:val="en-US"/>
        </w:rPr>
        <w:t xml:space="preserve"> we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continue working towards providing our investors and stakeholders with excellent results.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Thank</w:t>
      </w:r>
      <w:r w:rsidRPr="00531423">
        <w:rPr>
          <w:rFonts w:ascii="Arial MT" w:eastAsia="Arial MT" w:hAnsi="Arial MT" w:cs="Arial MT"/>
          <w:spacing w:val="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you</w:t>
      </w:r>
      <w:r w:rsidRPr="00531423">
        <w:rPr>
          <w:rFonts w:ascii="Arial MT" w:eastAsia="Arial MT" w:hAnsi="Arial MT" w:cs="Arial MT"/>
          <w:spacing w:val="-2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very</w:t>
      </w:r>
      <w:r w:rsidRPr="00531423">
        <w:rPr>
          <w:rFonts w:ascii="Arial MT" w:eastAsia="Arial MT" w:hAnsi="Arial MT" w:cs="Arial MT"/>
          <w:spacing w:val="-1"/>
          <w:lang w:val="en-US"/>
        </w:rPr>
        <w:t xml:space="preserve"> </w:t>
      </w:r>
      <w:r w:rsidRPr="00531423">
        <w:rPr>
          <w:rFonts w:ascii="Arial MT" w:eastAsia="Arial MT" w:hAnsi="Arial MT" w:cs="Arial MT"/>
          <w:lang w:val="en-US"/>
        </w:rPr>
        <w:t>much.</w:t>
      </w:r>
    </w:p>
    <w:p w14:paraId="466D6FFF" w14:textId="77777777" w:rsidR="00E227E6" w:rsidRDefault="00E227E6"/>
    <w:sectPr w:rsidR="00E22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23"/>
    <w:rsid w:val="00531423"/>
    <w:rsid w:val="00E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A318"/>
  <w15:chartTrackingRefBased/>
  <w15:docId w15:val="{EF7B83AD-F6B6-4E87-89E8-E33D12AD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531423"/>
  </w:style>
  <w:style w:type="paragraph" w:customStyle="1" w:styleId="msonormal0">
    <w:name w:val="msonormal"/>
    <w:basedOn w:val="Normal"/>
    <w:rsid w:val="0053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uiPriority w:val="10"/>
    <w:qFormat/>
    <w:rsid w:val="00531423"/>
    <w:pPr>
      <w:widowControl w:val="0"/>
      <w:autoSpaceDE w:val="0"/>
      <w:autoSpaceDN w:val="0"/>
      <w:spacing w:after="0" w:line="240" w:lineRule="auto"/>
      <w:ind w:left="2972" w:right="2989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531423"/>
    <w:rPr>
      <w:rFonts w:ascii="Arial" w:eastAsia="Arial" w:hAnsi="Arial" w:cs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1423"/>
    <w:pPr>
      <w:widowControl w:val="0"/>
      <w:autoSpaceDE w:val="0"/>
      <w:autoSpaceDN w:val="0"/>
      <w:spacing w:before="79" w:after="0" w:line="240" w:lineRule="auto"/>
      <w:ind w:left="102" w:right="112"/>
      <w:jc w:val="both"/>
    </w:pPr>
    <w:rPr>
      <w:rFonts w:ascii="Arial MT" w:eastAsia="Arial MT" w:hAnsi="Arial MT" w:cs="Arial MT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1423"/>
    <w:rPr>
      <w:rFonts w:ascii="Arial MT" w:eastAsia="Arial MT" w:hAnsi="Arial MT" w:cs="Arial MT"/>
      <w:lang w:val="en-US"/>
    </w:rPr>
  </w:style>
  <w:style w:type="paragraph" w:styleId="Prrafodelista">
    <w:name w:val="List Paragraph"/>
    <w:basedOn w:val="Normal"/>
    <w:uiPriority w:val="1"/>
    <w:qFormat/>
    <w:rsid w:val="005314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5314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table" w:customStyle="1" w:styleId="TableNormal">
    <w:name w:val="Table Normal"/>
    <w:uiPriority w:val="2"/>
    <w:semiHidden/>
    <w:qFormat/>
    <w:rsid w:val="005314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51987A9D885C48AD9BC6204C9CB9D3" ma:contentTypeVersion="13" ma:contentTypeDescription="Crear nuevo documento." ma:contentTypeScope="" ma:versionID="5279bb01598440791005485994354b4a">
  <xsd:schema xmlns:xsd="http://www.w3.org/2001/XMLSchema" xmlns:xs="http://www.w3.org/2001/XMLSchema" xmlns:p="http://schemas.microsoft.com/office/2006/metadata/properties" xmlns:ns2="e0ce8514-f51c-4765-916e-adb037550a05" targetNamespace="http://schemas.microsoft.com/office/2006/metadata/properties" ma:root="true" ma:fieldsID="70532a73682968a44e36d4f747050967" ns2:_="">
    <xsd:import namespace="e0ce8514-f51c-4765-916e-adb037550a05"/>
    <xsd:element name="properties">
      <xsd:complexType>
        <xsd:sequence>
          <xsd:element name="documentManagement">
            <xsd:complexType>
              <xsd:all>
                <xsd:element ref="ns2:Title_ENG" minOccurs="0"/>
                <xsd:element ref="ns2:Trimestre" minOccurs="0"/>
                <xsd:element ref="ns2:Etiqueta_ESP" minOccurs="0"/>
                <xsd:element ref="ns2:Etiqueta_ENG" minOccurs="0"/>
                <xsd:element ref="ns2:Orden_ESP" minOccurs="0"/>
                <xsd:element ref="ns2:Activo" minOccurs="0"/>
                <xsd:element ref="ns2:Idioma" minOccurs="0"/>
                <xsd:element ref="ns2:Eslink" minOccurs="0"/>
                <xsd:element ref="ns2:Orden_ENG" minOccurs="0"/>
                <xsd:element ref="ns2:UrlDestino_ESP" minOccurs="0"/>
                <xsd:element ref="ns2:UrlDestino_ENG" minOccurs="0"/>
                <xsd:element ref="ns2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8514-f51c-4765-916e-adb037550a05" elementFormDefault="qualified">
    <xsd:import namespace="http://schemas.microsoft.com/office/2006/documentManagement/types"/>
    <xsd:import namespace="http://schemas.microsoft.com/office/infopath/2007/PartnerControls"/>
    <xsd:element name="Title_ENG" ma:index="8" nillable="true" ma:displayName="Title_ENG" ma:internalName="Title_ENG">
      <xsd:simpleType>
        <xsd:restriction base="dms:Text">
          <xsd:maxLength value="255"/>
        </xsd:restriction>
      </xsd:simpleType>
    </xsd:element>
    <xsd:element name="Trimestre" ma:index="9" nillable="true" ma:displayName="Trimestre" ma:internalName="Trimestre" ma:percentage="FALSE">
      <xsd:simpleType>
        <xsd:restriction base="dms:Number"/>
      </xsd:simpleType>
    </xsd:element>
    <xsd:element name="Etiqueta_ESP" ma:index="10" nillable="true" ma:displayName="Etiqueta_ESP" ma:internalName="Etiqueta_ESP">
      <xsd:simpleType>
        <xsd:restriction base="dms:Text">
          <xsd:maxLength value="255"/>
        </xsd:restriction>
      </xsd:simpleType>
    </xsd:element>
    <xsd:element name="Etiqueta_ENG" ma:index="11" nillable="true" ma:displayName="Etiqueta_ENG" ma:internalName="Etiqueta_ENG">
      <xsd:simpleType>
        <xsd:restriction base="dms:Text">
          <xsd:maxLength value="255"/>
        </xsd:restriction>
      </xsd:simpleType>
    </xsd:element>
    <xsd:element name="Orden_ESP" ma:index="12" nillable="true" ma:displayName="Orden_ESP" ma:internalName="Orden_ESP" ma:percentage="FALSE">
      <xsd:simpleType>
        <xsd:restriction base="dms:Number"/>
      </xsd:simpleType>
    </xsd:element>
    <xsd:element name="Activo" ma:index="13" nillable="true" ma:displayName="Activo" ma:default="1" ma:internalName="Activo">
      <xsd:simpleType>
        <xsd:restriction base="dms:Boolean"/>
      </xsd:simpleType>
    </xsd:element>
    <xsd:element name="Idioma" ma:index="14" nillable="true" ma:displayName="Idioma" ma:default="ESP" ma:internalName="Idioma">
      <xsd:simpleType>
        <xsd:restriction base="dms:Choice">
          <xsd:enumeration value="ESP"/>
          <xsd:enumeration value="ENG"/>
        </xsd:restriction>
      </xsd:simpleType>
    </xsd:element>
    <xsd:element name="Eslink" ma:index="15" nillable="true" ma:displayName="Eslink" ma:default="0" ma:internalName="Eslink">
      <xsd:simpleType>
        <xsd:restriction base="dms:Boolean"/>
      </xsd:simpleType>
    </xsd:element>
    <xsd:element name="Orden_ENG" ma:index="16" nillable="true" ma:displayName="Orden_ENG" ma:internalName="Orden_ENG">
      <xsd:simpleType>
        <xsd:restriction base="dms:Number"/>
      </xsd:simpleType>
    </xsd:element>
    <xsd:element name="UrlDestino_ESP" ma:index="17" nillable="true" ma:displayName="UrlDestino_ESP" ma:internalName="UrlDestino_ESP">
      <xsd:simpleType>
        <xsd:restriction base="dms:Text">
          <xsd:maxLength value="255"/>
        </xsd:restriction>
      </xsd:simpleType>
    </xsd:element>
    <xsd:element name="UrlDestino_ENG" ma:index="18" nillable="true" ma:displayName="UrlDestino_ENG" ma:internalName="UrlDestino_ENG">
      <xsd:simpleType>
        <xsd:restriction base="dms:Text">
          <xsd:maxLength value="255"/>
        </xsd:restriction>
      </xsd:simpleType>
    </xsd:element>
    <xsd:element name="Anio" ma:index="19" nillable="true" ma:displayName="Anio" ma:internalName="Ani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_ESP xmlns="e0ce8514-f51c-4765-916e-adb037550a05">0</Orden_ESP>
    <Anio xmlns="e0ce8514-f51c-4765-916e-adb037550a05">2022</Anio>
    <Etiqueta_ESP xmlns="e0ce8514-f51c-4765-916e-adb037550a05">2T 2022</Etiqueta_ESP>
    <UrlDestino_ESP xmlns="e0ce8514-f51c-4765-916e-adb037550a05" xsi:nil="true"/>
    <Etiqueta_ENG xmlns="e0ce8514-f51c-4765-916e-adb037550a05" xsi:nil="true"/>
    <Trimestre xmlns="e0ce8514-f51c-4765-916e-adb037550a05">2</Trimestre>
    <Idioma xmlns="e0ce8514-f51c-4765-916e-adb037550a05">ENG</Idioma>
    <Title_ENG xmlns="e0ce8514-f51c-4765-916e-adb037550a05" xsi:nil="true"/>
    <Eslink xmlns="e0ce8514-f51c-4765-916e-adb037550a05">false</Eslink>
    <Activo xmlns="e0ce8514-f51c-4765-916e-adb037550a05">false</Activo>
    <Orden_ENG xmlns="e0ce8514-f51c-4765-916e-adb037550a05" xsi:nil="true"/>
    <UrlDestino_ENG xmlns="e0ce8514-f51c-4765-916e-adb037550a05" xsi:nil="true"/>
  </documentManagement>
</p:properties>
</file>

<file path=customXml/itemProps1.xml><?xml version="1.0" encoding="utf-8"?>
<ds:datastoreItem xmlns:ds="http://schemas.openxmlformats.org/officeDocument/2006/customXml" ds:itemID="{39A776D0-0895-40DD-9AEC-30FCD5ED6EDA}"/>
</file>

<file path=customXml/itemProps2.xml><?xml version="1.0" encoding="utf-8"?>
<ds:datastoreItem xmlns:ds="http://schemas.openxmlformats.org/officeDocument/2006/customXml" ds:itemID="{20B19E08-809A-4484-A57F-7C9A37F6AA2F}"/>
</file>

<file path=customXml/itemProps3.xml><?xml version="1.0" encoding="utf-8"?>
<ds:datastoreItem xmlns:ds="http://schemas.openxmlformats.org/officeDocument/2006/customXml" ds:itemID="{6D79464A-8CBA-4C1A-85EE-1D06B0647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7001</Words>
  <Characters>38508</Characters>
  <Application>Microsoft Office Word</Application>
  <DocSecurity>0</DocSecurity>
  <Lines>320</Lines>
  <Paragraphs>90</Paragraphs>
  <ScaleCrop>false</ScaleCrop>
  <Company/>
  <LinksUpToDate>false</LinksUpToDate>
  <CharactersWithSpaces>45419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Results Transcriprion Promigas Q2-2022</dc:title>
  <dc:subject/>
  <dc:creator>Karla Zeledon</dc:creator>
  <cp:keywords/>
  <dc:description/>
  <cp:lastModifiedBy>Karla Zeledon</cp:lastModifiedBy>
  <cp:revision>1</cp:revision>
  <dcterms:created xsi:type="dcterms:W3CDTF">2022-12-06T16:42:00Z</dcterms:created>
  <dcterms:modified xsi:type="dcterms:W3CDTF">2022-12-06T16:45:00Z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0x0101008751987A9D885C48AD9BC6204C9CB9D3</vt:lpwstr>
  </property>
</Properties>
</file>