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687" w:right="1702" w:firstLine="0"/>
        <w:jc w:val="center"/>
        <w:rPr>
          <w:b/>
          <w:sz w:val="24"/>
        </w:rPr>
      </w:pPr>
      <w:bookmarkStart w:name="Solicitud de cotizaciones servicios de c" w:id="1"/>
      <w:bookmarkEnd w:id="1"/>
      <w:r>
        <w:rPr/>
      </w:r>
      <w:r>
        <w:rPr>
          <w:b/>
          <w:sz w:val="24"/>
          <w:u w:val="single"/>
        </w:rPr>
        <w:t>SOLICITUD DE COTIZACIONES SERVICIO DE CALIBRACIÓN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215"/>
        <w:ind w:left="101" w:right="117"/>
        <w:jc w:val="both"/>
      </w:pPr>
      <w:r>
        <w:rPr/>
        <w:t>Cuando</w:t>
      </w:r>
      <w:r>
        <w:rPr>
          <w:spacing w:val="-11"/>
        </w:rPr>
        <w:t> </w:t>
      </w:r>
      <w:r>
        <w:rPr/>
        <w:t>un</w:t>
      </w:r>
      <w:r>
        <w:rPr>
          <w:spacing w:val="-8"/>
        </w:rPr>
        <w:t> </w:t>
      </w:r>
      <w:r>
        <w:rPr/>
        <w:t>cliente</w:t>
      </w:r>
      <w:r>
        <w:rPr>
          <w:spacing w:val="-11"/>
        </w:rPr>
        <w:t> </w:t>
      </w:r>
      <w:r>
        <w:rPr/>
        <w:t>externo</w:t>
      </w:r>
      <w:r>
        <w:rPr>
          <w:spacing w:val="-8"/>
        </w:rPr>
        <w:t> </w:t>
      </w:r>
      <w:r>
        <w:rPr/>
        <w:t>solicita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cotización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calibración</w:t>
      </w:r>
      <w:r>
        <w:rPr>
          <w:spacing w:val="-8"/>
        </w:rPr>
        <w:t> </w:t>
      </w:r>
      <w:r>
        <w:rPr/>
        <w:t>debe</w:t>
      </w:r>
      <w:r>
        <w:rPr>
          <w:spacing w:val="-11"/>
        </w:rPr>
        <w:t> </w:t>
      </w:r>
      <w:r>
        <w:rPr/>
        <w:t>cumplir los siguientes</w:t>
      </w:r>
      <w:r>
        <w:rPr>
          <w:spacing w:val="-3"/>
        </w:rPr>
        <w:t> </w:t>
      </w:r>
      <w:r>
        <w:rPr/>
        <w:t>requisitos:</w:t>
      </w:r>
    </w:p>
    <w:p>
      <w:pPr>
        <w:pStyle w:val="ListParagraph"/>
        <w:numPr>
          <w:ilvl w:val="0"/>
          <w:numId w:val="1"/>
        </w:numPr>
        <w:tabs>
          <w:tab w:pos="2226" w:val="left" w:leader="none"/>
        </w:tabs>
        <w:spacing w:line="276" w:lineRule="auto" w:before="159" w:after="0"/>
        <w:ind w:left="1748" w:right="114" w:firstLine="0"/>
        <w:jc w:val="both"/>
        <w:rPr>
          <w:sz w:val="24"/>
        </w:rPr>
      </w:pPr>
      <w:r>
        <w:rPr>
          <w:sz w:val="24"/>
        </w:rPr>
        <w:t>Enviar comunicación al email </w:t>
      </w:r>
      <w:hyperlink r:id="rId5">
        <w:r>
          <w:rPr>
            <w:sz w:val="24"/>
          </w:rPr>
          <w:t>servicios.laboratorio@promigas.com</w:t>
        </w:r>
      </w:hyperlink>
      <w:r>
        <w:rPr>
          <w:sz w:val="24"/>
        </w:rPr>
        <w:t> para que reciba el tratamiento correspondiente. Las solicitudes de cotización</w:t>
      </w:r>
      <w:r>
        <w:rPr>
          <w:spacing w:val="-9"/>
          <w:sz w:val="24"/>
        </w:rPr>
        <w:t> </w:t>
      </w:r>
      <w:r>
        <w:rPr>
          <w:sz w:val="24"/>
        </w:rPr>
        <w:t>son</w:t>
      </w:r>
      <w:r>
        <w:rPr>
          <w:spacing w:val="-8"/>
          <w:sz w:val="24"/>
        </w:rPr>
        <w:t> </w:t>
      </w:r>
      <w:r>
        <w:rPr>
          <w:sz w:val="24"/>
        </w:rPr>
        <w:t>recibidas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cliente</w:t>
      </w:r>
      <w:r>
        <w:rPr>
          <w:spacing w:val="-9"/>
          <w:sz w:val="24"/>
        </w:rPr>
        <w:t> </w:t>
      </w:r>
      <w:r>
        <w:rPr>
          <w:sz w:val="24"/>
        </w:rPr>
        <w:t>externo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través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cualquier</w:t>
      </w:r>
      <w:r>
        <w:rPr>
          <w:spacing w:val="-9"/>
          <w:sz w:val="24"/>
        </w:rPr>
        <w:t> </w:t>
      </w:r>
      <w:r>
        <w:rPr>
          <w:sz w:val="24"/>
        </w:rPr>
        <w:t>correo</w:t>
      </w:r>
      <w:r>
        <w:rPr>
          <w:spacing w:val="-11"/>
          <w:sz w:val="24"/>
        </w:rPr>
        <w:t> </w:t>
      </w:r>
      <w:r>
        <w:rPr>
          <w:sz w:val="24"/>
        </w:rPr>
        <w:t>de funcionario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Promigas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después</w:t>
      </w:r>
      <w:r>
        <w:rPr>
          <w:spacing w:val="-7"/>
          <w:sz w:val="24"/>
        </w:rPr>
        <w:t> </w:t>
      </w:r>
      <w:r>
        <w:rPr>
          <w:sz w:val="24"/>
        </w:rPr>
        <w:t>deben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re-direccionados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cuenta servicios.laboratorio@promigas.com; donde desde ésta se enviará posteriormente la cotización al</w:t>
      </w:r>
      <w:r>
        <w:rPr>
          <w:spacing w:val="1"/>
          <w:sz w:val="24"/>
        </w:rPr>
        <w:t> </w:t>
      </w:r>
      <w:r>
        <w:rPr>
          <w:sz w:val="24"/>
        </w:rPr>
        <w:t>cliente.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26" w:val="left" w:leader="none"/>
        </w:tabs>
        <w:spacing w:line="276" w:lineRule="auto" w:before="0" w:after="0"/>
        <w:ind w:left="1748" w:right="118" w:firstLine="0"/>
        <w:jc w:val="both"/>
        <w:rPr>
          <w:sz w:val="24"/>
        </w:rPr>
      </w:pPr>
      <w:r>
        <w:rPr>
          <w:sz w:val="24"/>
        </w:rPr>
        <w:t>Diligenciar el formato FA-1913 “Formato de recopilación de Información para solicitudes de cotización”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26" w:val="left" w:leader="none"/>
        </w:tabs>
        <w:spacing w:line="276" w:lineRule="auto" w:before="0" w:after="0"/>
        <w:ind w:left="1748" w:right="11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tiempo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atención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cotizaciones</w:t>
      </w:r>
      <w:r>
        <w:rPr>
          <w:spacing w:val="-6"/>
          <w:sz w:val="24"/>
        </w:rPr>
        <w:t> </w:t>
      </w:r>
      <w:r>
        <w:rPr>
          <w:sz w:val="24"/>
        </w:rPr>
        <w:t>son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7"/>
          <w:sz w:val="24"/>
        </w:rPr>
        <w:t> </w:t>
      </w:r>
      <w:r>
        <w:rPr>
          <w:sz w:val="24"/>
        </w:rPr>
        <w:t>días</w:t>
      </w:r>
      <w:r>
        <w:rPr>
          <w:spacing w:val="-6"/>
          <w:sz w:val="24"/>
        </w:rPr>
        <w:t> </w:t>
      </w:r>
      <w:r>
        <w:rPr>
          <w:sz w:val="24"/>
        </w:rPr>
        <w:t>hábiles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vez recibida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solicitud.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dar</w:t>
      </w:r>
      <w:r>
        <w:rPr>
          <w:spacing w:val="-11"/>
          <w:sz w:val="24"/>
        </w:rPr>
        <w:t> </w:t>
      </w:r>
      <w:r>
        <w:rPr>
          <w:sz w:val="24"/>
        </w:rPr>
        <w:t>respuesta</w:t>
      </w:r>
      <w:r>
        <w:rPr>
          <w:spacing w:val="-10"/>
          <w:sz w:val="24"/>
        </w:rPr>
        <w:t> </w:t>
      </w:r>
      <w:r>
        <w:rPr>
          <w:sz w:val="24"/>
        </w:rPr>
        <w:t>positiva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negativa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esta</w:t>
      </w:r>
      <w:r>
        <w:rPr>
          <w:spacing w:val="-9"/>
          <w:sz w:val="24"/>
        </w:rPr>
        <w:t> </w:t>
      </w:r>
      <w:r>
        <w:rPr>
          <w:sz w:val="24"/>
        </w:rPr>
        <w:t>solicitud, se verifica: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05" w:val="left" w:leader="none"/>
        </w:tabs>
        <w:spacing w:line="276" w:lineRule="auto" w:before="0" w:after="0"/>
        <w:ind w:left="1748" w:right="116" w:firstLine="0"/>
        <w:jc w:val="both"/>
        <w:rPr>
          <w:sz w:val="24"/>
        </w:rPr>
      </w:pPr>
      <w:r>
        <w:rPr>
          <w:sz w:val="24"/>
        </w:rPr>
        <w:t>Capacidad técnica para atender la solicitud comparando los requisitos del cliente y las características metrológicas del instrumento a calibrar (alcance, resolución/división de escala, clase de exactitud declaradas por el fabricante, entre otras) con respecto al Alcance y Políticas del Laboratorio.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17" w:val="left" w:leader="none"/>
        </w:tabs>
        <w:spacing w:line="276" w:lineRule="auto" w:before="0" w:after="0"/>
        <w:ind w:left="1748" w:right="115" w:firstLine="0"/>
        <w:jc w:val="both"/>
        <w:rPr>
          <w:sz w:val="24"/>
        </w:rPr>
      </w:pPr>
      <w:r>
        <w:rPr>
          <w:sz w:val="24"/>
        </w:rPr>
        <w:t>Disponibilidad de recursos físicos y humanos, en el calendario público del</w:t>
      </w:r>
      <w:r>
        <w:rPr>
          <w:spacing w:val="-1"/>
          <w:sz w:val="24"/>
        </w:rPr>
        <w:t> </w:t>
      </w:r>
      <w:r>
        <w:rPr>
          <w:sz w:val="24"/>
        </w:rPr>
        <w:t>laboratorio.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84" w:val="left" w:leader="none"/>
        </w:tabs>
        <w:spacing w:line="276" w:lineRule="auto" w:before="0" w:after="0"/>
        <w:ind w:left="1748" w:right="117" w:firstLine="0"/>
        <w:jc w:val="both"/>
        <w:rPr>
          <w:sz w:val="24"/>
        </w:rPr>
      </w:pPr>
      <w:r>
        <w:rPr>
          <w:sz w:val="24"/>
        </w:rPr>
        <w:t>Resolver cualquier inquietud en relación a la competencia del laboratorio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prestar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5"/>
          <w:sz w:val="24"/>
        </w:rPr>
        <w:t> </w:t>
      </w:r>
      <w:r>
        <w:rPr>
          <w:sz w:val="24"/>
        </w:rPr>
        <w:t>servicio</w:t>
      </w:r>
      <w:r>
        <w:rPr>
          <w:spacing w:val="-5"/>
          <w:sz w:val="24"/>
        </w:rPr>
        <w:t> </w:t>
      </w:r>
      <w:r>
        <w:rPr>
          <w:sz w:val="24"/>
        </w:rPr>
        <w:t>específico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metrólogos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D.T. del</w:t>
      </w:r>
      <w:r>
        <w:rPr>
          <w:spacing w:val="-1"/>
          <w:sz w:val="24"/>
        </w:rPr>
        <w:t> </w:t>
      </w:r>
      <w:r>
        <w:rPr>
          <w:sz w:val="24"/>
        </w:rPr>
        <w:t>Laboratorio.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53" w:val="left" w:leader="none"/>
        </w:tabs>
        <w:spacing w:line="278" w:lineRule="auto" w:before="0" w:after="0"/>
        <w:ind w:left="1748" w:right="117" w:firstLine="0"/>
        <w:jc w:val="both"/>
        <w:rPr>
          <w:sz w:val="24"/>
        </w:rPr>
      </w:pPr>
      <w:r>
        <w:rPr>
          <w:sz w:val="24"/>
        </w:rPr>
        <w:t>Establecer una fecha tentativa de recibo, calibración y entrega del equipo.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86" w:val="left" w:leader="none"/>
        </w:tabs>
        <w:spacing w:line="276" w:lineRule="auto" w:before="0" w:after="0"/>
        <w:ind w:left="1748" w:right="114" w:firstLine="0"/>
        <w:jc w:val="both"/>
        <w:rPr>
          <w:sz w:val="24"/>
        </w:rPr>
      </w:pPr>
      <w:r>
        <w:rPr>
          <w:sz w:val="24"/>
        </w:rPr>
        <w:t>Diligenciar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formato</w:t>
      </w:r>
      <w:r>
        <w:rPr>
          <w:spacing w:val="-14"/>
          <w:sz w:val="24"/>
        </w:rPr>
        <w:t> </w:t>
      </w:r>
      <w:r>
        <w:rPr>
          <w:sz w:val="24"/>
        </w:rPr>
        <w:t>FA-641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Servicios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Calibración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Laboratorio de Metrología aplicando la tabla de tarifas vigente de servicios de calibración.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2240" w:h="15840"/>
          <w:pgMar w:top="1380" w:bottom="280" w:left="1600" w:right="15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950" w:val="left" w:leader="none"/>
        </w:tabs>
        <w:spacing w:line="240" w:lineRule="auto" w:before="51" w:after="0"/>
        <w:ind w:left="1949" w:right="0" w:hanging="202"/>
        <w:jc w:val="left"/>
        <w:rPr>
          <w:sz w:val="24"/>
        </w:rPr>
      </w:pPr>
      <w:r>
        <w:rPr>
          <w:sz w:val="24"/>
        </w:rPr>
        <w:t>Enviar el presupuesto al cliente para su</w:t>
      </w:r>
      <w:r>
        <w:rPr>
          <w:spacing w:val="-7"/>
          <w:sz w:val="24"/>
        </w:rPr>
        <w:t> </w:t>
      </w:r>
      <w:r>
        <w:rPr>
          <w:sz w:val="24"/>
        </w:rPr>
        <w:t>aprobación.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1"/>
        <w:jc w:val="both"/>
      </w:pPr>
      <w:r>
        <w:rPr/>
        <w:t>Aprobación del cliente: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276" w:lineRule="auto"/>
        <w:ind w:left="101" w:right="115"/>
        <w:jc w:val="both"/>
      </w:pPr>
      <w:r>
        <w:rPr/>
        <w:t>El cliente debe confirmar la aceptación de la cotización enviando una Orden de Servicio o documento equivalente en físico, correo electrónico o fax. Se revisa si la Orden de servicio o documento equivalente, los aspectos comerciales tales como tarifas y liquidación de impuestos como el IVA y verifica su consistencia con la cotización enviada. La Orden de Servicio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aceptará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coincide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cotizado.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existen</w:t>
      </w:r>
      <w:r>
        <w:rPr>
          <w:spacing w:val="-5"/>
        </w:rPr>
        <w:t> </w:t>
      </w:r>
      <w:r>
        <w:rPr/>
        <w:t>diferencias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Cotización y la Orden de Servicio, Se procede a:</w:t>
      </w: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78" w:lineRule="auto" w:before="160" w:after="0"/>
        <w:ind w:left="1747" w:right="115" w:firstLine="0"/>
        <w:jc w:val="left"/>
        <w:rPr>
          <w:sz w:val="24"/>
        </w:rPr>
      </w:pPr>
      <w:r>
        <w:rPr>
          <w:sz w:val="24"/>
        </w:rPr>
        <w:t>Programar los servicios en el calendario del laboratorio según disponibilidad de recursos humanos y</w:t>
      </w:r>
      <w:r>
        <w:rPr>
          <w:spacing w:val="-6"/>
          <w:sz w:val="24"/>
        </w:rPr>
        <w:t> </w:t>
      </w:r>
      <w:r>
        <w:rPr>
          <w:sz w:val="24"/>
        </w:rPr>
        <w:t>logísticos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  <w:tab w:pos="2226" w:val="left" w:leader="none"/>
        </w:tabs>
        <w:spacing w:line="288" w:lineRule="exact" w:before="0" w:after="0"/>
        <w:ind w:left="2225" w:right="0" w:hanging="479"/>
        <w:jc w:val="left"/>
        <w:rPr>
          <w:sz w:val="24"/>
        </w:rPr>
      </w:pPr>
      <w:r>
        <w:rPr>
          <w:sz w:val="24"/>
        </w:rPr>
        <w:t>Se le notifica al cliente la programación del servicio al</w:t>
      </w:r>
      <w:r>
        <w:rPr>
          <w:spacing w:val="-11"/>
          <w:sz w:val="24"/>
        </w:rPr>
        <w:t> </w:t>
      </w:r>
      <w:r>
        <w:rPr>
          <w:sz w:val="24"/>
        </w:rPr>
        <w:t>cliente.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  <w:tab w:pos="2226" w:val="left" w:leader="none"/>
        </w:tabs>
        <w:spacing w:line="278" w:lineRule="auto" w:before="43" w:after="0"/>
        <w:ind w:left="1748" w:right="118" w:firstLine="0"/>
        <w:jc w:val="left"/>
        <w:rPr>
          <w:sz w:val="24"/>
        </w:rPr>
      </w:pPr>
      <w:r>
        <w:rPr>
          <w:sz w:val="24"/>
        </w:rPr>
        <w:t>De acuerdo con la fecha programada, el cliente debe enviar los equipos con dos días de</w:t>
      </w:r>
      <w:r>
        <w:rPr>
          <w:spacing w:val="-1"/>
          <w:sz w:val="24"/>
        </w:rPr>
        <w:t> </w:t>
      </w:r>
      <w:r>
        <w:rPr>
          <w:sz w:val="24"/>
        </w:rPr>
        <w:t>antelación.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  <w:tab w:pos="2226" w:val="left" w:leader="none"/>
        </w:tabs>
        <w:spacing w:line="278" w:lineRule="auto" w:before="0" w:after="0"/>
        <w:ind w:left="1748" w:right="115" w:firstLine="0"/>
        <w:jc w:val="left"/>
        <w:rPr>
          <w:sz w:val="24"/>
        </w:rPr>
      </w:pPr>
      <w:r>
        <w:rPr>
          <w:sz w:val="24"/>
        </w:rPr>
        <w:t>Después de prestado el servicio, se le informa al cliente para que programe la recogida de los</w:t>
      </w:r>
      <w:r>
        <w:rPr>
          <w:spacing w:val="-8"/>
          <w:sz w:val="24"/>
        </w:rPr>
        <w:t> </w:t>
      </w:r>
      <w:r>
        <w:rPr>
          <w:sz w:val="24"/>
        </w:rPr>
        <w:t>equipos.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  <w:tab w:pos="2226" w:val="left" w:leader="none"/>
        </w:tabs>
        <w:spacing w:line="288" w:lineRule="exact" w:before="0" w:after="0"/>
        <w:ind w:left="2225" w:right="0" w:hanging="478"/>
        <w:jc w:val="left"/>
        <w:rPr>
          <w:sz w:val="24"/>
        </w:rPr>
      </w:pPr>
      <w:r>
        <w:rPr>
          <w:sz w:val="24"/>
        </w:rPr>
        <w:t>Para finalizar, se procederá a facturar los</w:t>
      </w:r>
      <w:r>
        <w:rPr>
          <w:spacing w:val="-6"/>
          <w:sz w:val="24"/>
        </w:rPr>
        <w:t> </w:t>
      </w:r>
      <w:r>
        <w:rPr>
          <w:sz w:val="24"/>
        </w:rPr>
        <w:t>servicios.</w:t>
      </w:r>
    </w:p>
    <w:p>
      <w:pPr>
        <w:pStyle w:val="BodyText"/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76" w:lineRule="auto"/>
        <w:ind w:left="101" w:right="116"/>
        <w:jc w:val="both"/>
      </w:pPr>
      <w:r>
        <w:rPr/>
        <w:t>Este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asociado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transporte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gas,</w:t>
      </w:r>
      <w:r>
        <w:rPr>
          <w:spacing w:val="-6"/>
        </w:rPr>
        <w:t> </w:t>
      </w:r>
      <w:r>
        <w:rPr/>
        <w:t>pues</w:t>
      </w:r>
      <w:r>
        <w:rPr>
          <w:spacing w:val="-3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arts.</w:t>
      </w:r>
      <w:r>
        <w:rPr>
          <w:spacing w:val="-7"/>
        </w:rPr>
        <w:t> </w:t>
      </w:r>
      <w:r>
        <w:rPr/>
        <w:t>5.5.3</w:t>
      </w:r>
      <w:r>
        <w:rPr>
          <w:spacing w:val="-5"/>
        </w:rPr>
        <w:t> </w:t>
      </w:r>
      <w:r>
        <w:rPr/>
        <w:t>y subsiguientes de la Resolución CREG No. 071 de 1999 - Reglamento Único de Transporte – RUT, es obligación del transportador la calibración y verificación de la calibración de los equipos de</w:t>
      </w:r>
      <w:r>
        <w:rPr>
          <w:spacing w:val="-2"/>
        </w:rPr>
        <w:t> </w:t>
      </w:r>
      <w:r>
        <w:rPr/>
        <w:t>medición.</w:t>
      </w:r>
    </w:p>
    <w:p>
      <w:pPr>
        <w:spacing w:after="0" w:line="276" w:lineRule="auto"/>
        <w:jc w:val="both"/>
        <w:sectPr>
          <w:pgSz w:w="12240" w:h="15840"/>
          <w:pgMar w:top="1500" w:bottom="280" w:left="1600" w:right="1580"/>
        </w:sectPr>
      </w:pPr>
    </w:p>
    <w:tbl>
      <w:tblPr>
        <w:tblW w:w="0" w:type="auto"/>
        <w:jc w:val="left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12412"/>
        <w:gridCol w:w="4241"/>
      </w:tblGrid>
      <w:tr>
        <w:trPr>
          <w:trHeight w:val="479" w:hRule="atLeast"/>
        </w:trPr>
        <w:tc>
          <w:tcPr>
            <w:tcW w:w="4221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4929" cy="87782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2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317" w:lineRule="exact" w:before="99"/>
              <w:ind w:left="72"/>
              <w:rPr>
                <w:b/>
                <w:sz w:val="28"/>
              </w:rPr>
            </w:pPr>
            <w:bookmarkStart w:name="FA-1913 Cotización de clientes (formato " w:id="2"/>
            <w:bookmarkEnd w:id="2"/>
            <w:r>
              <w:rPr/>
            </w:r>
            <w:bookmarkStart w:name="Datos de cotización" w:id="3"/>
            <w:bookmarkEnd w:id="3"/>
            <w:r>
              <w:rPr/>
            </w:r>
            <w:r>
              <w:rPr>
                <w:b/>
                <w:w w:val="105"/>
                <w:sz w:val="28"/>
              </w:rPr>
              <w:t>Laboratorio de Metrología</w:t>
            </w:r>
          </w:p>
        </w:tc>
        <w:tc>
          <w:tcPr>
            <w:tcW w:w="12412" w:type="dxa"/>
            <w:vMerge w:val="restart"/>
          </w:tcPr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spacing w:line="259" w:lineRule="auto"/>
              <w:ind w:left="3255" w:hanging="2304"/>
              <w:rPr>
                <w:b/>
                <w:sz w:val="46"/>
              </w:rPr>
            </w:pPr>
            <w:r>
              <w:rPr>
                <w:b/>
                <w:sz w:val="46"/>
              </w:rPr>
              <w:t>FORMATO DE RECOPILACIÓN DE INFORMACIÓN PARA SOLICITUDES DE CALIBRACIÓN</w:t>
            </w:r>
          </w:p>
        </w:tc>
        <w:tc>
          <w:tcPr>
            <w:tcW w:w="4241" w:type="dxa"/>
            <w:tcBorders>
              <w:bottom w:val="nil"/>
            </w:tcBorders>
          </w:tcPr>
          <w:p>
            <w:pPr>
              <w:pStyle w:val="TableParagraph"/>
              <w:tabs>
                <w:tab w:pos="3329" w:val="right" w:leader="none"/>
              </w:tabs>
              <w:spacing w:before="42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position w:val="1"/>
                <w:sz w:val="21"/>
              </w:rPr>
              <w:t>Versión:</w:t>
              <w:tab/>
            </w:r>
            <w:r>
              <w:rPr>
                <w:b/>
                <w:w w:val="105"/>
                <w:sz w:val="21"/>
              </w:rPr>
              <w:t>1</w:t>
            </w:r>
          </w:p>
        </w:tc>
      </w:tr>
      <w:tr>
        <w:trPr>
          <w:trHeight w:val="633" w:hRule="atLeast"/>
        </w:trPr>
        <w:tc>
          <w:tcPr>
            <w:tcW w:w="4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78" w:val="left" w:leader="none"/>
              </w:tabs>
              <w:spacing w:before="135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Código:</w:t>
              <w:tab/>
              <w:t>FA-1913</w:t>
            </w:r>
          </w:p>
        </w:tc>
      </w:tr>
      <w:tr>
        <w:trPr>
          <w:trHeight w:val="870" w:hRule="atLeast"/>
        </w:trPr>
        <w:tc>
          <w:tcPr>
            <w:tcW w:w="4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2786" w:val="left" w:leader="none"/>
                <w:tab w:pos="3419" w:val="left" w:leader="none"/>
              </w:tabs>
              <w:spacing w:before="1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Página:</w:t>
              <w:tab/>
              <w:t>1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  <w:tab/>
              <w:t>1</w:t>
            </w:r>
          </w:p>
        </w:tc>
      </w:tr>
      <w:tr>
        <w:trPr>
          <w:trHeight w:val="576" w:hRule="atLeast"/>
        </w:trPr>
        <w:tc>
          <w:tcPr>
            <w:tcW w:w="20874" w:type="dxa"/>
            <w:gridSpan w:val="3"/>
            <w:tcBorders>
              <w:right w:val="nil"/>
            </w:tcBorders>
            <w:shd w:val="clear" w:color="auto" w:fill="585858"/>
          </w:tcPr>
          <w:p>
            <w:pPr>
              <w:pStyle w:val="TableParagraph"/>
              <w:spacing w:before="41"/>
              <w:ind w:left="8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1. DATOS REQUERIDOS PARA COTIZAR</w:t>
            </w:r>
          </w:p>
        </w:tc>
      </w:tr>
      <w:tr>
        <w:trPr>
          <w:trHeight w:val="647" w:hRule="atLeast"/>
        </w:trPr>
        <w:tc>
          <w:tcPr>
            <w:tcW w:w="4221" w:type="dxa"/>
            <w:tcBorders>
              <w:left w:val="single" w:sz="24" w:space="0" w:color="000000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67"/>
              <w:ind w:left="57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NOTAS:</w:t>
            </w:r>
          </w:p>
        </w:tc>
        <w:tc>
          <w:tcPr>
            <w:tcW w:w="12412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4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1670" w:hRule="atLeast"/>
        </w:trPr>
        <w:tc>
          <w:tcPr>
            <w:tcW w:w="20874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79"/>
              <w:ind w:left="91"/>
              <w:rPr>
                <w:sz w:val="32"/>
              </w:rPr>
            </w:pPr>
            <w:r>
              <w:rPr>
                <w:sz w:val="32"/>
              </w:rPr>
              <w:t>*La siguiente información es requerida para efectos de cotización y evaluación de la viabilidad del servicio</w:t>
            </w:r>
            <w:r>
              <w:rPr>
                <w:spacing w:val="56"/>
                <w:sz w:val="32"/>
              </w:rPr>
              <w:t> </w:t>
            </w:r>
            <w:r>
              <w:rPr>
                <w:sz w:val="32"/>
              </w:rPr>
              <w:t>solicitado.</w:t>
            </w:r>
          </w:p>
          <w:p>
            <w:pPr>
              <w:pStyle w:val="TableParagraph"/>
              <w:spacing w:line="256" w:lineRule="auto" w:before="38"/>
              <w:ind w:left="91"/>
              <w:rPr>
                <w:sz w:val="32"/>
              </w:rPr>
            </w:pPr>
            <w:r>
              <w:rPr>
                <w:sz w:val="32"/>
              </w:rPr>
              <w:t>*Los datos diligenciados en el presente formato serán validados por el Laboratorio de Metrología de Promigas S.A E.S.P, cualquier información adicional requerida será solicitada al cliente.</w:t>
            </w:r>
          </w:p>
        </w:tc>
      </w:tr>
      <w:tr>
        <w:trPr>
          <w:trHeight w:val="10503" w:hRule="atLeast"/>
        </w:trPr>
        <w:tc>
          <w:tcPr>
            <w:tcW w:w="20874" w:type="dxa"/>
            <w:gridSpan w:val="3"/>
            <w:tcBorders>
              <w:top w:val="nil"/>
              <w:left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56" w:hRule="atLeast"/>
        </w:trPr>
        <w:tc>
          <w:tcPr>
            <w:tcW w:w="20874" w:type="dxa"/>
            <w:gridSpan w:val="3"/>
            <w:tcBorders>
              <w:bottom w:val="single" w:sz="24" w:space="0" w:color="000000"/>
              <w:right w:val="nil"/>
            </w:tcBorders>
            <w:shd w:val="clear" w:color="auto" w:fill="585858"/>
          </w:tcPr>
          <w:p>
            <w:pPr>
              <w:pStyle w:val="TableParagraph"/>
              <w:spacing w:before="63"/>
              <w:ind w:left="72"/>
              <w:rPr>
                <w:b/>
                <w:sz w:val="25"/>
              </w:rPr>
            </w:pPr>
            <w:r>
              <w:rPr>
                <w:b/>
                <w:color w:val="FFFFFF"/>
                <w:sz w:val="25"/>
              </w:rPr>
              <w:t>2. OBSERVACIONES ADICIONALES DEL CLIENTE</w:t>
            </w:r>
          </w:p>
        </w:tc>
      </w:tr>
      <w:tr>
        <w:trPr>
          <w:trHeight w:val="4182" w:hRule="atLeast"/>
        </w:trPr>
        <w:tc>
          <w:tcPr>
            <w:tcW w:w="2087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7E3BB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71.600891pt;margin-top:1127.773193pt;width:345.621831pt;height:16.789731pt;mso-position-horizontal-relative:page;mso-position-vertical-relative:page;z-index:-252537856" filled="true" fillcolor="#fffff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0.879105pt;margin-top:375.679718pt;width:728pt;height:480.95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12"/>
                    <w:gridCol w:w="6009"/>
                  </w:tblGrid>
                  <w:tr>
                    <w:trPr>
                      <w:trHeight w:val="690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15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Magnitud para la cual se solicita cotización: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Tipo de elemento a Calibrar: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Marca del equipo a Calibrar: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2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Modelo del equipo a Calibrar: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Tipo de salida a calibrar: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Alcance de medición: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Clase de exactitud del equipo: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63"/>
                          <w:ind w:left="55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Numero de puntos a calibrar:</w:t>
                        </w: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804" w:hRule="atLeast"/>
                    </w:trPr>
                    <w:tc>
                      <w:tcPr>
                        <w:tcW w:w="8512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  <w:shd w:val="clear" w:color="auto" w:fill="D7E3B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537888pt;margin-top:376.338501pt;width:726pt;height:479.6pt;mso-position-horizontal-relative:page;mso-position-vertical-relative:page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12"/>
                    <w:gridCol w:w="600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764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834" w:hRule="atLeast"/>
                    </w:trPr>
                    <w:tc>
                      <w:tcPr>
                        <w:tcW w:w="8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24470" w:h="31660"/>
          <w:pgMar w:top="2180" w:bottom="280" w:left="1980" w:right="1320"/>
        </w:sect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6633"/>
        <w:gridCol w:w="2740"/>
      </w:tblGrid>
      <w:tr>
        <w:trPr>
          <w:trHeight w:val="396" w:hRule="atLeast"/>
        </w:trPr>
        <w:tc>
          <w:tcPr>
            <w:tcW w:w="2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33"/>
              <w:rPr>
                <w:b/>
                <w:sz w:val="18"/>
              </w:rPr>
            </w:pPr>
            <w:bookmarkStart w:name="Datos prestación del servicio" w:id="4"/>
            <w:bookmarkEnd w:id="4"/>
            <w:r>
              <w:rPr/>
            </w:r>
            <w:r>
              <w:rPr>
                <w:b/>
                <w:sz w:val="18"/>
              </w:rPr>
              <w:t>Laboratorio de Metrología</w:t>
            </w:r>
          </w:p>
        </w:tc>
        <w:tc>
          <w:tcPr>
            <w:tcW w:w="66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9" w:lineRule="auto" w:before="138"/>
              <w:ind w:left="2686" w:hanging="2634"/>
              <w:rPr>
                <w:b/>
                <w:sz w:val="22"/>
              </w:rPr>
            </w:pPr>
            <w:r>
              <w:rPr>
                <w:b/>
                <w:sz w:val="22"/>
              </w:rPr>
              <w:t>FORMATO DE RECOPILACIÓN DE INFORMACIÓN PARA SOLICITUDES DE CALIBRACIÓN</w:t>
            </w:r>
          </w:p>
        </w:tc>
        <w:tc>
          <w:tcPr>
            <w:tcW w:w="2740" w:type="dxa"/>
            <w:tcBorders>
              <w:bottom w:val="nil"/>
            </w:tcBorders>
          </w:tcPr>
          <w:p>
            <w:pPr>
              <w:pStyle w:val="TableParagraph"/>
              <w:tabs>
                <w:tab w:pos="2502" w:val="right" w:leader="none"/>
              </w:tabs>
              <w:spacing w:before="32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Versión:</w:t>
              <w:tab/>
              <w:t>1</w:t>
            </w:r>
          </w:p>
        </w:tc>
      </w:tr>
      <w:tr>
        <w:trPr>
          <w:trHeight w:val="456" w:hRule="atLeast"/>
        </w:trPr>
        <w:tc>
          <w:tcPr>
            <w:tcW w:w="2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6" w:val="left" w:leader="none"/>
              </w:tabs>
              <w:spacing w:before="49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Código:</w:t>
              <w:tab/>
              <w:t>FA-1913</w:t>
            </w:r>
          </w:p>
        </w:tc>
      </w:tr>
      <w:tr>
        <w:trPr>
          <w:trHeight w:val="504" w:hRule="atLeast"/>
        </w:trPr>
        <w:tc>
          <w:tcPr>
            <w:tcW w:w="2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top w:val="nil"/>
            </w:tcBorders>
          </w:tcPr>
          <w:p>
            <w:pPr>
              <w:pStyle w:val="TableParagraph"/>
              <w:tabs>
                <w:tab w:pos="2007" w:val="left" w:leader="none"/>
              </w:tabs>
              <w:spacing w:before="92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Página:</w:t>
              <w:tab/>
              <w:t>1 de 1</w:t>
            </w:r>
          </w:p>
        </w:tc>
      </w:tr>
      <w:tr>
        <w:trPr>
          <w:trHeight w:val="269" w:hRule="atLeast"/>
        </w:trPr>
        <w:tc>
          <w:tcPr>
            <w:tcW w:w="1193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1193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11935" w:type="dxa"/>
            <w:gridSpan w:val="3"/>
            <w:tcBorders>
              <w:right w:val="nil"/>
            </w:tcBorders>
            <w:shd w:val="clear" w:color="auto" w:fill="585858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 INFORMACIÓN PARA EMISIÓN DEL CERTIFICADO Y RÓTULO DE CALIBRACIÓN</w:t>
            </w:r>
          </w:p>
        </w:tc>
      </w:tr>
      <w:tr>
        <w:trPr>
          <w:trHeight w:val="269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Nombre o Razón Social</w:t>
            </w:r>
          </w:p>
        </w:tc>
        <w:tc>
          <w:tcPr>
            <w:tcW w:w="9373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9373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9373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Ciudad</w:t>
            </w:r>
          </w:p>
        </w:tc>
        <w:tc>
          <w:tcPr>
            <w:tcW w:w="9373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Pais</w:t>
            </w:r>
          </w:p>
        </w:tc>
        <w:tc>
          <w:tcPr>
            <w:tcW w:w="9373" w:type="dxa"/>
            <w:gridSpan w:val="2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870575</wp:posOffset>
            </wp:positionH>
            <wp:positionV relativeFrom="page">
              <wp:posOffset>888724</wp:posOffset>
            </wp:positionV>
            <wp:extent cx="1188436" cy="70008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436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1281"/>
        <w:gridCol w:w="2058"/>
        <w:gridCol w:w="2013"/>
        <w:gridCol w:w="1281"/>
        <w:gridCol w:w="1281"/>
        <w:gridCol w:w="1459"/>
      </w:tblGrid>
      <w:tr>
        <w:trPr>
          <w:trHeight w:val="269" w:hRule="atLeast"/>
        </w:trPr>
        <w:tc>
          <w:tcPr>
            <w:tcW w:w="11935" w:type="dxa"/>
            <w:gridSpan w:val="7"/>
            <w:tcBorders>
              <w:right w:val="nil"/>
            </w:tcBorders>
            <w:shd w:val="clear" w:color="auto" w:fill="585858"/>
          </w:tcPr>
          <w:p>
            <w:pPr>
              <w:pStyle w:val="TableParagraph"/>
              <w:spacing w:before="15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 INFORMACIÓN DEL ELEMENTO DE CALIBRACIÓN</w:t>
            </w:r>
          </w:p>
        </w:tc>
      </w:tr>
      <w:tr>
        <w:trPr>
          <w:trHeight w:val="441" w:hRule="atLeast"/>
        </w:trPr>
        <w:tc>
          <w:tcPr>
            <w:tcW w:w="2562" w:type="dxa"/>
            <w:shd w:val="clear" w:color="auto" w:fill="F1F1F1"/>
          </w:tcPr>
          <w:p>
            <w:pPr>
              <w:pStyle w:val="TableParagraph"/>
              <w:spacing w:before="9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Tipo del Elemento</w:t>
            </w:r>
          </w:p>
        </w:tc>
        <w:tc>
          <w:tcPr>
            <w:tcW w:w="1281" w:type="dxa"/>
            <w:shd w:val="clear" w:color="auto" w:fill="F1F1F1"/>
          </w:tcPr>
          <w:p>
            <w:pPr>
              <w:pStyle w:val="TableParagraph"/>
              <w:spacing w:line="210" w:lineRule="exact"/>
              <w:ind w:left="64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Fabricante /</w:t>
            </w:r>
          </w:p>
          <w:p>
            <w:pPr>
              <w:pStyle w:val="TableParagraph"/>
              <w:spacing w:line="191" w:lineRule="exact" w:before="20"/>
              <w:ind w:left="66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Marca</w:t>
            </w:r>
          </w:p>
        </w:tc>
        <w:tc>
          <w:tcPr>
            <w:tcW w:w="2058" w:type="dxa"/>
            <w:shd w:val="clear" w:color="auto" w:fill="F1F1F1"/>
          </w:tcPr>
          <w:p>
            <w:pPr>
              <w:pStyle w:val="TableParagraph"/>
              <w:spacing w:before="108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Número de serie</w:t>
            </w:r>
          </w:p>
        </w:tc>
        <w:tc>
          <w:tcPr>
            <w:tcW w:w="2013" w:type="dxa"/>
            <w:shd w:val="clear" w:color="auto" w:fill="F1F1F1"/>
          </w:tcPr>
          <w:p>
            <w:pPr>
              <w:pStyle w:val="TableParagraph"/>
              <w:spacing w:before="99"/>
              <w:ind w:left="692" w:right="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Modelo</w:t>
            </w:r>
          </w:p>
        </w:tc>
        <w:tc>
          <w:tcPr>
            <w:tcW w:w="1281" w:type="dxa"/>
            <w:shd w:val="clear" w:color="auto" w:fill="F1F1F1"/>
          </w:tcPr>
          <w:p>
            <w:pPr>
              <w:pStyle w:val="TableParagraph"/>
              <w:spacing w:line="210" w:lineRule="exact"/>
              <w:ind w:left="67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 / Código del</w:t>
            </w:r>
          </w:p>
          <w:p>
            <w:pPr>
              <w:pStyle w:val="TableParagraph"/>
              <w:spacing w:line="191" w:lineRule="exact" w:before="20"/>
              <w:ind w:left="67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Elemento</w:t>
            </w:r>
          </w:p>
        </w:tc>
        <w:tc>
          <w:tcPr>
            <w:tcW w:w="1281" w:type="dxa"/>
            <w:shd w:val="clear" w:color="auto" w:fill="F1F1F1"/>
          </w:tcPr>
          <w:p>
            <w:pPr>
              <w:pStyle w:val="TableParagraph"/>
              <w:spacing w:line="21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Puntos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</w:p>
          <w:p>
            <w:pPr>
              <w:pStyle w:val="TableParagraph"/>
              <w:spacing w:line="191" w:lineRule="exact" w:before="20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calibración</w:t>
            </w:r>
          </w:p>
        </w:tc>
        <w:tc>
          <w:tcPr>
            <w:tcW w:w="1459" w:type="dxa"/>
            <w:shd w:val="clear" w:color="auto" w:fill="F1F1F1"/>
          </w:tcPr>
          <w:p>
            <w:pPr>
              <w:pStyle w:val="TableParagraph"/>
              <w:spacing w:line="210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Unidad de</w:t>
            </w:r>
          </w:p>
          <w:p>
            <w:pPr>
              <w:pStyle w:val="TableParagraph"/>
              <w:spacing w:line="191" w:lineRule="exact" w:before="20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medición</w:t>
            </w:r>
          </w:p>
        </w:tc>
      </w:tr>
      <w:tr>
        <w:trPr>
          <w:trHeight w:val="862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7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3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2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5" w:hRule="atLeast"/>
        </w:trPr>
        <w:tc>
          <w:tcPr>
            <w:tcW w:w="2562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1935" w:type="dxa"/>
            <w:gridSpan w:val="7"/>
            <w:tcBorders>
              <w:right w:val="nil"/>
            </w:tcBorders>
            <w:shd w:val="clear" w:color="auto" w:fill="585858"/>
          </w:tcPr>
          <w:p>
            <w:pPr>
              <w:pStyle w:val="TableParagraph"/>
              <w:spacing w:before="65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3. INFORMACIÓN PARA DECLARACIÓN DE CONFORMIDAD</w:t>
            </w:r>
          </w:p>
        </w:tc>
      </w:tr>
      <w:tr>
        <w:trPr>
          <w:trHeight w:val="992" w:hRule="atLeast"/>
        </w:trPr>
        <w:tc>
          <w:tcPr>
            <w:tcW w:w="3843" w:type="dxa"/>
            <w:gridSpan w:val="2"/>
            <w:shd w:val="clear" w:color="auto" w:fill="F1F1F1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Solicita evaluación de conformidad en la calibración ?</w:t>
            </w: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4" w:type="dxa"/>
            <w:gridSpan w:val="4"/>
            <w:vMerge w:val="restart"/>
            <w:shd w:val="clear" w:color="auto" w:fill="F1F1F1"/>
          </w:tcPr>
          <w:p>
            <w:pPr>
              <w:pStyle w:val="TableParagraph"/>
              <w:spacing w:line="195" w:lineRule="exact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NOTAS:</w:t>
            </w:r>
          </w:p>
          <w:p>
            <w:pPr>
              <w:pStyle w:val="TableParagraph"/>
              <w:spacing w:line="264" w:lineRule="auto" w:before="19"/>
              <w:ind w:left="23"/>
              <w:rPr>
                <w:sz w:val="16"/>
              </w:rPr>
            </w:pPr>
            <w:r>
              <w:rPr>
                <w:sz w:val="16"/>
              </w:rPr>
              <w:t>*Cuando se requiera evaluación de conformidad se debe indicar los límites de aceptación y la regla de decisión.</w:t>
            </w:r>
          </w:p>
          <w:p>
            <w:pPr>
              <w:pStyle w:val="TableParagraph"/>
              <w:spacing w:line="264" w:lineRule="auto" w:before="1"/>
              <w:ind w:left="23"/>
              <w:rPr>
                <w:sz w:val="16"/>
              </w:rPr>
            </w:pPr>
            <w:r>
              <w:rPr>
                <w:sz w:val="16"/>
              </w:rPr>
              <w:t>*Si en el presente formato el cliente no ingresa información acerca de la evaluación de conformidad, el Labortaorio de Metrología de Promigas S.A E.S.P entenderá que esta no ha sido requerida.</w:t>
            </w:r>
          </w:p>
          <w:p>
            <w:pPr>
              <w:pStyle w:val="TableParagraph"/>
              <w:spacing w:before="1"/>
              <w:ind w:left="23"/>
              <w:rPr>
                <w:sz w:val="16"/>
              </w:rPr>
            </w:pPr>
            <w:r>
              <w:rPr>
                <w:sz w:val="16"/>
              </w:rPr>
              <w:t>*Cuando el cliente prescribe la regla de decisión el Laboratorio de Metrología de Promigas</w:t>
            </w:r>
          </w:p>
          <w:p>
            <w:pPr>
              <w:pStyle w:val="TableParagraph"/>
              <w:spacing w:before="19"/>
              <w:ind w:left="23"/>
              <w:rPr>
                <w:sz w:val="16"/>
              </w:rPr>
            </w:pPr>
            <w:r>
              <w:rPr>
                <w:sz w:val="16"/>
              </w:rPr>
              <w:t>S.A E.S.P no considerará un nivel de riesgo adicional.</w:t>
            </w:r>
          </w:p>
          <w:p>
            <w:pPr>
              <w:pStyle w:val="TableParagraph"/>
              <w:spacing w:line="264" w:lineRule="auto" w:before="20"/>
              <w:ind w:left="23"/>
              <w:rPr>
                <w:sz w:val="16"/>
              </w:rPr>
            </w:pPr>
            <w:r>
              <w:rPr>
                <w:sz w:val="16"/>
              </w:rPr>
              <w:t>*Para servicios de calibración de cliente interno que requieran evaluación de conformidad, la declaración del cumplimento así como la regla de decisión aplicada se han definido en el documento PPTC-437 “Guía General para la Estimación de la Incertidumbre de la Medición en el Laboratorio de Metrología” y en el documento PMA-358 “Manual de Calidad del Laboratorio de Metrología.</w:t>
            </w:r>
          </w:p>
        </w:tc>
      </w:tr>
      <w:tr>
        <w:trPr>
          <w:trHeight w:val="949" w:hRule="atLeast"/>
        </w:trPr>
        <w:tc>
          <w:tcPr>
            <w:tcW w:w="3843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Límites de Aceptación</w:t>
            </w: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4" w:type="dxa"/>
            <w:gridSpan w:val="4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2" w:hRule="atLeast"/>
        </w:trPr>
        <w:tc>
          <w:tcPr>
            <w:tcW w:w="3843" w:type="dxa"/>
            <w:gridSpan w:val="2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Regla de decisión</w:t>
            </w:r>
          </w:p>
        </w:tc>
        <w:tc>
          <w:tcPr>
            <w:tcW w:w="2058" w:type="dxa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4" w:type="dxa"/>
            <w:gridSpan w:val="4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1935" w:type="dxa"/>
            <w:gridSpan w:val="7"/>
            <w:tcBorders>
              <w:right w:val="nil"/>
            </w:tcBorders>
            <w:shd w:val="clear" w:color="auto" w:fill="585858"/>
          </w:tcPr>
          <w:p>
            <w:pPr>
              <w:pStyle w:val="TableParagraph"/>
              <w:spacing w:before="58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4. OBSERVACIONES ADICIONALES DEL CLIENTE</w:t>
            </w:r>
          </w:p>
        </w:tc>
      </w:tr>
      <w:tr>
        <w:trPr>
          <w:trHeight w:val="2049" w:hRule="atLeast"/>
        </w:trPr>
        <w:tc>
          <w:tcPr>
            <w:tcW w:w="11935" w:type="dxa"/>
            <w:gridSpan w:val="7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843" w:type="dxa"/>
            <w:gridSpan w:val="2"/>
            <w:shd w:val="clear" w:color="auto" w:fill="F1F1F1"/>
          </w:tcPr>
          <w:p>
            <w:pPr>
              <w:pStyle w:val="TableParagraph"/>
              <w:spacing w:before="1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DILIGENCIADO POR:</w:t>
            </w:r>
          </w:p>
        </w:tc>
        <w:tc>
          <w:tcPr>
            <w:tcW w:w="8092" w:type="dxa"/>
            <w:gridSpan w:val="5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3843" w:type="dxa"/>
            <w:gridSpan w:val="2"/>
            <w:shd w:val="clear" w:color="auto" w:fill="F1F1F1"/>
          </w:tcPr>
          <w:p>
            <w:pPr>
              <w:pStyle w:val="TableParagraph"/>
              <w:spacing w:line="213" w:lineRule="exact" w:before="3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  <w:tc>
          <w:tcPr>
            <w:tcW w:w="8092" w:type="dxa"/>
            <w:gridSpan w:val="5"/>
            <w:shd w:val="clear" w:color="auto" w:fill="D7E3B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9" w:hRule="atLeast"/>
        </w:trPr>
        <w:tc>
          <w:tcPr>
            <w:tcW w:w="11935" w:type="dxa"/>
            <w:gridSpan w:val="7"/>
            <w:shd w:val="clear" w:color="auto" w:fill="F1F1F1"/>
          </w:tcPr>
          <w:p>
            <w:pPr>
              <w:pStyle w:val="TableParagraph"/>
              <w:spacing w:line="219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</w:p>
          <w:p>
            <w:pPr>
              <w:pStyle w:val="TableParagraph"/>
              <w:spacing w:before="20"/>
              <w:ind w:left="33"/>
              <w:rPr>
                <w:sz w:val="18"/>
              </w:rPr>
            </w:pPr>
            <w:r>
              <w:rPr>
                <w:sz w:val="18"/>
              </w:rPr>
              <w:t>* La información aquí contenida será utilizada para el servicio contratado y deberá ser enviada por el cliente antes de inciar el proceso de calibración.</w:t>
            </w:r>
          </w:p>
        </w:tc>
      </w:tr>
    </w:tbl>
    <w:p>
      <w:pPr>
        <w:spacing w:after="0"/>
        <w:rPr>
          <w:sz w:val="18"/>
        </w:rPr>
        <w:sectPr>
          <w:pgSz w:w="15900" w:h="20580"/>
          <w:pgMar w:top="1400" w:bottom="280" w:left="1200" w:right="2280"/>
        </w:sectPr>
      </w:pPr>
    </w:p>
    <w:tbl>
      <w:tblPr>
        <w:tblW w:w="0" w:type="auto"/>
        <w:jc w:val="left"/>
        <w:tblInd w:w="1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5140"/>
        <w:gridCol w:w="1285"/>
        <w:gridCol w:w="1285"/>
      </w:tblGrid>
      <w:tr>
        <w:trPr>
          <w:trHeight w:val="352" w:hRule="atLeast"/>
        </w:trPr>
        <w:tc>
          <w:tcPr>
            <w:tcW w:w="2570" w:type="dxa"/>
            <w:vMerge w:val="restart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5479" cy="527208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79" cy="5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172" w:lineRule="exact"/>
              <w:ind w:left="35"/>
              <w:rPr>
                <w:b/>
                <w:sz w:val="20"/>
              </w:rPr>
            </w:pPr>
            <w:bookmarkStart w:name="Control de Cambios" w:id="5"/>
            <w:bookmarkEnd w:id="5"/>
            <w:r>
              <w:rPr/>
            </w:r>
            <w:r>
              <w:rPr>
                <w:b/>
                <w:sz w:val="20"/>
              </w:rPr>
              <w:t>Laboratorio de Metrología</w:t>
            </w:r>
          </w:p>
        </w:tc>
        <w:tc>
          <w:tcPr>
            <w:tcW w:w="5140" w:type="dxa"/>
            <w:vMerge w:val="restart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193" w:hanging="1082"/>
              <w:rPr>
                <w:b/>
                <w:sz w:val="22"/>
              </w:rPr>
            </w:pPr>
            <w:r>
              <w:rPr>
                <w:b/>
                <w:sz w:val="22"/>
              </w:rPr>
              <w:t>FORMATO DE RECOPILACIÓN DE INFORMACIÓN PARA SOLICITUDES DE CALIBRACIÓN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414" w:val="right" w:leader="none"/>
              </w:tabs>
              <w:spacing w:line="259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Version:</w:t>
              <w:tab/>
              <w:t>1</w:t>
            </w:r>
          </w:p>
        </w:tc>
      </w:tr>
      <w:tr>
        <w:trPr>
          <w:trHeight w:val="406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8" w:val="left" w:leader="none"/>
              </w:tabs>
              <w:spacing w:before="52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Code:</w:t>
              <w:tab/>
              <w:t>FA-1913</w:t>
            </w:r>
          </w:p>
        </w:tc>
      </w:tr>
      <w:tr>
        <w:trPr>
          <w:trHeight w:val="305" w:hRule="atLeast"/>
        </w:trPr>
        <w:tc>
          <w:tcPr>
            <w:tcW w:w="2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848" w:val="left" w:leader="none"/>
              </w:tabs>
              <w:spacing w:line="240" w:lineRule="exact" w:before="45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Page:</w:t>
              <w:tab/>
              <w:t>1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0280" w:type="dxa"/>
            <w:gridSpan w:val="4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exact" w:before="1"/>
              <w:ind w:left="4171" w:right="4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 DE CAMBIOS</w:t>
            </w:r>
          </w:p>
        </w:tc>
      </w:tr>
      <w:tr>
        <w:trPr>
          <w:trHeight w:val="265" w:hRule="atLeast"/>
        </w:trPr>
        <w:tc>
          <w:tcPr>
            <w:tcW w:w="2570" w:type="dxa"/>
          </w:tcPr>
          <w:p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CAMBIO VERSION No.</w:t>
            </w:r>
          </w:p>
        </w:tc>
        <w:tc>
          <w:tcPr>
            <w:tcW w:w="5140" w:type="dxa"/>
          </w:tcPr>
          <w:p>
            <w:pPr>
              <w:pStyle w:val="TableParagraph"/>
              <w:ind w:left="1460"/>
              <w:rPr>
                <w:b/>
                <w:sz w:val="20"/>
              </w:rPr>
            </w:pPr>
            <w:r>
              <w:rPr>
                <w:b/>
                <w:sz w:val="20"/>
              </w:rPr>
              <w:t>DESCRIPCION DEL CAMBIO</w:t>
            </w:r>
          </w:p>
        </w:tc>
        <w:tc>
          <w:tcPr>
            <w:tcW w:w="1285" w:type="dxa"/>
          </w:tcPr>
          <w:p>
            <w:pPr>
              <w:pStyle w:val="TableParagraph"/>
              <w:spacing w:line="236" w:lineRule="exact" w:before="9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285" w:type="dxa"/>
          </w:tcPr>
          <w:p>
            <w:pPr>
              <w:pStyle w:val="TableParagraph"/>
              <w:spacing w:line="236" w:lineRule="exact" w:before="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SOLICITUD No.</w:t>
            </w:r>
          </w:p>
        </w:tc>
      </w:tr>
      <w:tr>
        <w:trPr>
          <w:trHeight w:val="763" w:hRule="atLeast"/>
        </w:trPr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1" w:hRule="atLeast"/>
        </w:trPr>
        <w:tc>
          <w:tcPr>
            <w:tcW w:w="25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500" w:h="20060"/>
      <w:pgMar w:top="1920" w:bottom="280" w:left="2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748" w:hanging="257"/>
        <w:jc w:val="left"/>
      </w:pPr>
      <w:rPr>
        <w:rFonts w:hint="default" w:ascii="Calibri" w:hAnsi="Calibri" w:eastAsia="Calibri" w:cs="Calibri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72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4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6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4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6" w:hanging="25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48" w:hanging="478"/>
      </w:pPr>
      <w:rPr>
        <w:rFonts w:hint="default" w:ascii="Calibri" w:hAnsi="Calibri" w:eastAsia="Calibri" w:cs="Calibri"/>
        <w:spacing w:val="-2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7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6" w:hanging="47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748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mailto:servicios.laboratorio@promigas.com" TargetMode="Externa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67C12E-A749-49C2-BDD6-39D614175556}"/>
</file>

<file path=customXml/itemProps2.xml><?xml version="1.0" encoding="utf-8"?>
<ds:datastoreItem xmlns:ds="http://schemas.openxmlformats.org/officeDocument/2006/customXml" ds:itemID="{4ABA6DEC-21CC-462C-B598-22760E0A6775}"/>
</file>

<file path=customXml/itemProps3.xml><?xml version="1.0" encoding="utf-8"?>
<ds:datastoreItem xmlns:ds="http://schemas.openxmlformats.org/officeDocument/2006/customXml" ds:itemID="{1971BB6A-5B0A-4E1E-8AB2-054F3E908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Ayala Lancheros</dc:creator>
  <dcterms:created xsi:type="dcterms:W3CDTF">2020-03-03T15:11:01Z</dcterms:created>
  <dcterms:modified xsi:type="dcterms:W3CDTF">2020-03-03T15:11:01Z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2020-03-03T00:00:00Z</vt:filetime>
  </property>
  <property fmtid="{D5CDD505-2E9C-101B-9397-08002B2CF9AE}" pid="5" name="ContentTypeId">
    <vt:lpwstr>0x010100C7E13349C5F9BE42B06E4414E77B3859</vt:lpwstr>
  </property>
</Properties>
</file>